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77777777" w:rsidR="002748B1" w:rsidRPr="00E93CB4" w:rsidRDefault="002748B1" w:rsidP="009B46BB">
            <w:pPr>
              <w:ind w:right="22"/>
              <w:rPr>
                <w:rFonts w:ascii="Arial" w:eastAsia="Times New Roman" w:hAnsi="Arial"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1F6F37C1" w14:textId="57F79213" w:rsidR="002748B1" w:rsidRPr="00E93CB4" w:rsidRDefault="004135C4" w:rsidP="009B46BB">
            <w:pPr>
              <w:ind w:right="22"/>
              <w:jc w:val="right"/>
              <w:rPr>
                <w:rFonts w:ascii="Arial" w:hAnsi="Arial" w:cs="Arial"/>
                <w:sz w:val="24"/>
                <w:szCs w:val="24"/>
              </w:rPr>
            </w:pPr>
            <w:r>
              <w:rPr>
                <w:rFonts w:ascii="Arial" w:eastAsia="Times New Roman" w:hAnsi="Arial" w:cs="Arial"/>
                <w:b/>
                <w:noProof/>
                <w:sz w:val="24"/>
                <w:szCs w:val="24"/>
                <w:lang w:eastAsia="en-AU"/>
              </w:rPr>
              <w:drawing>
                <wp:anchor distT="0" distB="0" distL="114300" distR="114300" simplePos="0" relativeHeight="251658240" behindDoc="0" locked="0" layoutInCell="1" allowOverlap="1" wp14:anchorId="21D329D2" wp14:editId="52FE450F">
                  <wp:simplePos x="0" y="0"/>
                  <wp:positionH relativeFrom="column">
                    <wp:posOffset>1687195</wp:posOffset>
                  </wp:positionH>
                  <wp:positionV relativeFrom="paragraph">
                    <wp:posOffset>83820</wp:posOffset>
                  </wp:positionV>
                  <wp:extent cx="1937385" cy="568960"/>
                  <wp:effectExtent l="0" t="0" r="571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7385" cy="568960"/>
                          </a:xfrm>
                          <a:prstGeom prst="rect">
                            <a:avLst/>
                          </a:prstGeom>
                          <a:noFill/>
                        </pic:spPr>
                      </pic:pic>
                    </a:graphicData>
                  </a:graphic>
                  <wp14:sizeRelH relativeFrom="page">
                    <wp14:pctWidth>0</wp14:pctWidth>
                  </wp14:sizeRelH>
                  <wp14:sizeRelV relativeFrom="page">
                    <wp14:pctHeight>0</wp14:pctHeight>
                  </wp14:sizeRelV>
                </wp:anchor>
              </w:drawing>
            </w:r>
          </w:p>
        </w:tc>
      </w:tr>
      <w:tr w:rsidR="002748B1" w:rsidRPr="00E93CB4" w14:paraId="11ED0E97" w14:textId="77777777" w:rsidTr="60882B5E">
        <w:tc>
          <w:tcPr>
            <w:tcW w:w="9173" w:type="dxa"/>
            <w:gridSpan w:val="2"/>
          </w:tcPr>
          <w:p w14:paraId="035DD02A" w14:textId="77777777" w:rsidR="002748B1" w:rsidRPr="00E93CB4" w:rsidRDefault="002748B1" w:rsidP="009B46BB">
            <w:pPr>
              <w:ind w:right="22"/>
              <w:rPr>
                <w:rFonts w:ascii="Arial" w:eastAsia="Times New Roman" w:hAnsi="Arial" w:cs="Arial"/>
                <w:b/>
                <w:sz w:val="18"/>
                <w:szCs w:val="18"/>
                <w:lang w:eastAsia="en-AU"/>
              </w:rPr>
            </w:pPr>
          </w:p>
          <w:p w14:paraId="41078511" w14:textId="2E5927F2" w:rsidR="002748B1" w:rsidRPr="00E93CB4" w:rsidRDefault="002748B1" w:rsidP="009B46BB">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 xml:space="preserve">COUNCIL </w:t>
            </w:r>
            <w:r w:rsidR="002E53FD">
              <w:rPr>
                <w:rFonts w:ascii="Arial" w:eastAsia="Times New Roman" w:hAnsi="Arial" w:cs="Arial"/>
                <w:b/>
                <w:sz w:val="28"/>
                <w:szCs w:val="28"/>
                <w:lang w:eastAsia="en-AU"/>
              </w:rPr>
              <w:t>ASSESSMENT</w:t>
            </w:r>
            <w:r w:rsidR="00E573B4">
              <w:rPr>
                <w:rFonts w:ascii="Arial" w:eastAsia="Times New Roman" w:hAnsi="Arial" w:cs="Arial"/>
                <w:b/>
                <w:sz w:val="28"/>
                <w:szCs w:val="28"/>
                <w:lang w:eastAsia="en-AU"/>
              </w:rPr>
              <w:t xml:space="preserve"> </w:t>
            </w:r>
            <w:r>
              <w:rPr>
                <w:rFonts w:ascii="Arial" w:eastAsia="Times New Roman" w:hAnsi="Arial" w:cs="Arial"/>
                <w:b/>
                <w:sz w:val="28"/>
                <w:szCs w:val="28"/>
                <w:lang w:eastAsia="en-AU"/>
              </w:rPr>
              <w:t>REPORT</w:t>
            </w:r>
          </w:p>
          <w:p w14:paraId="5888C4A7" w14:textId="0A5810A3" w:rsidR="002748B1" w:rsidRPr="00E93CB4" w:rsidRDefault="00CE23BF" w:rsidP="009B46BB">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4135C4" w:rsidRPr="00E42FAD">
                  <w:rPr>
                    <w:rFonts w:ascii="Arial" w:eastAsia="Times New Roman" w:hAnsi="Arial" w:cs="Arial"/>
                    <w:sz w:val="24"/>
                    <w:szCs w:val="24"/>
                    <w:lang w:eastAsia="en-AU"/>
                  </w:rPr>
                  <w:t>SYDNEY SOUTH</w:t>
                </w:r>
              </w:sdtContent>
            </w:sdt>
            <w:r w:rsidR="002748B1" w:rsidRPr="00E42FAD">
              <w:rPr>
                <w:rFonts w:ascii="Arial" w:eastAsia="Times New Roman" w:hAnsi="Arial" w:cs="Arial"/>
                <w:sz w:val="24"/>
                <w:szCs w:val="24"/>
                <w:lang w:eastAsia="en-AU"/>
              </w:rPr>
              <w:t xml:space="preserve"> </w:t>
            </w:r>
            <w:r w:rsidR="002748B1" w:rsidRPr="00E93CB4">
              <w:rPr>
                <w:rFonts w:ascii="Arial" w:eastAsia="Times New Roman" w:hAnsi="Arial" w:cs="Arial"/>
                <w:sz w:val="24"/>
                <w:szCs w:val="24"/>
                <w:lang w:eastAsia="en-AU"/>
              </w:rPr>
              <w:t>PLANNING PANEL</w:t>
            </w:r>
            <w:r w:rsidR="00E32528">
              <w:rPr>
                <w:rFonts w:ascii="Arial" w:eastAsia="Times New Roman" w:hAnsi="Arial" w:cs="Arial"/>
                <w:sz w:val="24"/>
                <w:szCs w:val="24"/>
                <w:lang w:eastAsia="en-AU"/>
              </w:rPr>
              <w:t xml:space="preserve"> </w:t>
            </w:r>
          </w:p>
        </w:tc>
      </w:tr>
    </w:tbl>
    <w:p w14:paraId="4E557B1D" w14:textId="77777777" w:rsidR="002748B1" w:rsidRPr="00E93CB4" w:rsidRDefault="002748B1" w:rsidP="009B46BB">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E93CB4"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E93CB4" w:rsidRDefault="009B4677" w:rsidP="009B46BB">
            <w:pPr>
              <w:spacing w:before="0" w:after="0"/>
              <w:rPr>
                <w:rFonts w:ascii="Arial" w:hAnsi="Arial" w:cs="Arial"/>
              </w:rPr>
            </w:pPr>
            <w:r>
              <w:rPr>
                <w:rFonts w:ascii="Arial" w:hAnsi="Arial" w:cs="Arial"/>
                <w:color w:val="auto"/>
                <w:sz w:val="22"/>
                <w:szCs w:val="22"/>
              </w:rPr>
              <w:t>PANEL REFERENCE &amp; DA NUMBER</w:t>
            </w:r>
          </w:p>
        </w:tc>
        <w:tc>
          <w:tcPr>
            <w:tcW w:w="3393" w:type="pct"/>
            <w:vAlign w:val="center"/>
          </w:tcPr>
          <w:p w14:paraId="626D721E" w14:textId="56A2B94B" w:rsidR="00BD3CCF" w:rsidRPr="00C724F7" w:rsidRDefault="004770D4"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4770D4">
              <w:rPr>
                <w:rFonts w:ascii="Arial" w:hAnsi="Arial" w:cs="Arial"/>
                <w:b/>
                <w:bCs/>
                <w:color w:val="auto"/>
                <w:sz w:val="22"/>
                <w:szCs w:val="22"/>
                <w:lang w:val="en-AU"/>
              </w:rPr>
              <w:t>PPSSSH-211</w:t>
            </w:r>
            <w:r>
              <w:rPr>
                <w:rFonts w:ascii="Arial" w:hAnsi="Arial" w:cs="Arial"/>
                <w:b/>
                <w:bCs/>
                <w:color w:val="auto"/>
                <w:sz w:val="22"/>
                <w:szCs w:val="22"/>
                <w:lang w:val="en-AU"/>
              </w:rPr>
              <w:t xml:space="preserve"> </w:t>
            </w:r>
            <w:r w:rsidR="0086106E">
              <w:rPr>
                <w:rFonts w:ascii="Arial" w:hAnsi="Arial" w:cs="Arial"/>
                <w:color w:val="auto"/>
                <w:sz w:val="22"/>
                <w:szCs w:val="22"/>
                <w:lang w:val="en-AU"/>
              </w:rPr>
              <w:t xml:space="preserve">&amp; </w:t>
            </w:r>
            <w:bookmarkStart w:id="0" w:name="_Hlk214444221"/>
            <w:r w:rsidR="00BD3CCF" w:rsidRPr="00C724F7">
              <w:rPr>
                <w:rFonts w:ascii="Arial" w:hAnsi="Arial" w:cs="Arial"/>
                <w:color w:val="auto"/>
                <w:sz w:val="22"/>
                <w:szCs w:val="22"/>
                <w:lang w:val="en-AU"/>
              </w:rPr>
              <w:t>DA-</w:t>
            </w:r>
            <w:r w:rsidR="00A424D2">
              <w:rPr>
                <w:rFonts w:ascii="Arial" w:hAnsi="Arial" w:cs="Arial"/>
                <w:color w:val="auto"/>
                <w:sz w:val="22"/>
                <w:szCs w:val="22"/>
                <w:lang w:val="en-AU"/>
              </w:rPr>
              <w:t>811/2025</w:t>
            </w:r>
            <w:bookmarkEnd w:id="0"/>
          </w:p>
        </w:tc>
      </w:tr>
      <w:tr w:rsidR="009B4677" w:rsidRPr="00E93CB4"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E93CB4" w:rsidRDefault="009B4677" w:rsidP="009B46BB">
            <w:pPr>
              <w:spacing w:before="0" w:after="0"/>
              <w:rPr>
                <w:rFonts w:ascii="Arial" w:hAnsi="Arial" w:cs="Arial"/>
              </w:rPr>
            </w:pPr>
            <w:r w:rsidRPr="009B4677">
              <w:rPr>
                <w:rFonts w:ascii="Arial" w:hAnsi="Arial" w:cs="Arial"/>
                <w:color w:val="auto"/>
                <w:sz w:val="22"/>
                <w:szCs w:val="22"/>
              </w:rPr>
              <w:t xml:space="preserve">PROPOSAL </w:t>
            </w:r>
          </w:p>
        </w:tc>
        <w:tc>
          <w:tcPr>
            <w:tcW w:w="3393" w:type="pct"/>
            <w:vAlign w:val="center"/>
          </w:tcPr>
          <w:p w14:paraId="2200D55E" w14:textId="64D9A937" w:rsidR="009B4677" w:rsidRPr="00C724F7" w:rsidRDefault="00A424D2"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D</w:t>
            </w:r>
            <w:r w:rsidRPr="00A424D2">
              <w:rPr>
                <w:rFonts w:ascii="Arial" w:hAnsi="Arial" w:cs="Arial"/>
                <w:color w:val="auto"/>
                <w:sz w:val="22"/>
                <w:szCs w:val="22"/>
                <w:lang w:val="en-AU"/>
              </w:rPr>
              <w:t>emolition, tree removal and the construction of a new community centre with multi-purpose hall, multi-purpose meeting room, covered outdoor area, kitchen, foyer / lobby area, amenities and plant areas</w:t>
            </w:r>
          </w:p>
        </w:tc>
      </w:tr>
      <w:tr w:rsidR="002C37C4" w:rsidRPr="00E93CB4"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E93CB4" w:rsidRDefault="002C37C4" w:rsidP="009B46BB">
            <w:pPr>
              <w:spacing w:before="0" w:after="0"/>
              <w:rPr>
                <w:rFonts w:ascii="Arial" w:hAnsi="Arial" w:cs="Arial"/>
              </w:rPr>
            </w:pPr>
            <w:r w:rsidRPr="00E93CB4">
              <w:rPr>
                <w:rFonts w:ascii="Arial" w:hAnsi="Arial" w:cs="Arial"/>
                <w:color w:val="auto"/>
                <w:sz w:val="22"/>
                <w:szCs w:val="22"/>
              </w:rPr>
              <w:t>ADDRESS</w:t>
            </w:r>
          </w:p>
        </w:tc>
        <w:tc>
          <w:tcPr>
            <w:tcW w:w="3393" w:type="pct"/>
            <w:vAlign w:val="center"/>
          </w:tcPr>
          <w:p w14:paraId="47077BF4" w14:textId="41703A92" w:rsidR="002C37C4" w:rsidRPr="00C724F7" w:rsidRDefault="00A424D2"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4A Olympic Parade, Bankstown</w:t>
            </w:r>
          </w:p>
        </w:tc>
      </w:tr>
      <w:tr w:rsidR="002C37C4" w:rsidRPr="00E93CB4"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E93CB4" w:rsidRDefault="002C37C4" w:rsidP="009B46BB">
            <w:pPr>
              <w:spacing w:before="0" w:after="0"/>
              <w:rPr>
                <w:rFonts w:ascii="Arial" w:hAnsi="Arial" w:cs="Arial"/>
              </w:rPr>
            </w:pPr>
            <w:r w:rsidRPr="00E93CB4">
              <w:rPr>
                <w:rFonts w:ascii="Arial" w:hAnsi="Arial" w:cs="Arial"/>
                <w:color w:val="auto"/>
                <w:sz w:val="22"/>
                <w:szCs w:val="22"/>
              </w:rPr>
              <w:t>APPLICANT</w:t>
            </w:r>
          </w:p>
        </w:tc>
        <w:tc>
          <w:tcPr>
            <w:tcW w:w="3393" w:type="pct"/>
            <w:vAlign w:val="center"/>
          </w:tcPr>
          <w:p w14:paraId="29657E3F" w14:textId="1CA00E2C" w:rsidR="002C37C4" w:rsidRPr="00C724F7" w:rsidRDefault="006A2F5A"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Collins and Turner Pty Ltd</w:t>
            </w:r>
            <w:r w:rsidR="002B4D87">
              <w:rPr>
                <w:rFonts w:ascii="Arial" w:hAnsi="Arial" w:cs="Arial"/>
                <w:color w:val="auto"/>
                <w:sz w:val="22"/>
                <w:szCs w:val="22"/>
                <w:lang w:val="en-AU"/>
              </w:rPr>
              <w:t xml:space="preserve"> </w:t>
            </w:r>
          </w:p>
        </w:tc>
      </w:tr>
      <w:tr w:rsidR="00D9139E" w:rsidRPr="00E93CB4"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E93CB4" w:rsidRDefault="00D9139E" w:rsidP="009B46BB">
            <w:pPr>
              <w:spacing w:before="0" w:after="0"/>
              <w:rPr>
                <w:rFonts w:ascii="Arial" w:hAnsi="Arial" w:cs="Arial"/>
              </w:rPr>
            </w:pPr>
            <w:r w:rsidRPr="00D9139E">
              <w:rPr>
                <w:rFonts w:ascii="Arial" w:hAnsi="Arial" w:cs="Arial"/>
                <w:color w:val="auto"/>
                <w:sz w:val="22"/>
                <w:szCs w:val="22"/>
              </w:rPr>
              <w:t>OWNER</w:t>
            </w:r>
          </w:p>
        </w:tc>
        <w:tc>
          <w:tcPr>
            <w:tcW w:w="3393" w:type="pct"/>
            <w:vAlign w:val="center"/>
          </w:tcPr>
          <w:p w14:paraId="7DF7A947" w14:textId="0CC6C99F" w:rsidR="00D9139E" w:rsidRPr="00C724F7" w:rsidRDefault="002B4D87"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City of Canterbury Bankstown</w:t>
            </w:r>
          </w:p>
        </w:tc>
      </w:tr>
      <w:tr w:rsidR="00D9139E" w:rsidRPr="00E93CB4"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D9139E" w:rsidRDefault="00D9139E" w:rsidP="009B46BB">
            <w:pPr>
              <w:spacing w:before="0" w:after="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14:paraId="2BF75E23" w14:textId="00879AA9" w:rsidR="00D9139E" w:rsidRPr="00C724F7" w:rsidRDefault="00A424D2"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22 July 2025</w:t>
            </w:r>
          </w:p>
        </w:tc>
      </w:tr>
      <w:tr w:rsidR="002C37C4" w:rsidRPr="00E93CB4"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793C8C4F" w:rsidR="002C37C4" w:rsidRPr="00E93CB4" w:rsidRDefault="002C37C4" w:rsidP="009B46BB">
            <w:pPr>
              <w:spacing w:before="0" w:after="0"/>
              <w:rPr>
                <w:rFonts w:ascii="Arial" w:hAnsi="Arial" w:cs="Arial"/>
              </w:rPr>
            </w:pPr>
            <w:r w:rsidRPr="1F788C1D">
              <w:rPr>
                <w:rFonts w:ascii="Arial" w:hAnsi="Arial" w:cs="Arial"/>
                <w:color w:val="auto"/>
                <w:sz w:val="22"/>
                <w:szCs w:val="22"/>
              </w:rPr>
              <w:t xml:space="preserve">APPLICATION TYPE </w:t>
            </w:r>
          </w:p>
        </w:tc>
        <w:tc>
          <w:tcPr>
            <w:tcW w:w="3393" w:type="pct"/>
            <w:vAlign w:val="center"/>
          </w:tcPr>
          <w:p w14:paraId="5C5A9B6E" w14:textId="3F4F98A3" w:rsidR="002C37C4" w:rsidRPr="00C724F7" w:rsidRDefault="00370FC5"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724F7">
              <w:rPr>
                <w:rFonts w:ascii="Arial" w:hAnsi="Arial" w:cs="Arial"/>
                <w:color w:val="auto"/>
                <w:sz w:val="22"/>
                <w:szCs w:val="22"/>
                <w:lang w:val="en-AU"/>
              </w:rPr>
              <w:t>D</w:t>
            </w:r>
            <w:r w:rsidR="00714D97">
              <w:rPr>
                <w:rFonts w:ascii="Arial" w:hAnsi="Arial" w:cs="Arial"/>
                <w:color w:val="auto"/>
                <w:sz w:val="22"/>
                <w:szCs w:val="22"/>
                <w:lang w:val="en-AU"/>
              </w:rPr>
              <w:t xml:space="preserve">evelopment </w:t>
            </w:r>
            <w:r w:rsidRPr="00C724F7">
              <w:rPr>
                <w:rFonts w:ascii="Arial" w:hAnsi="Arial" w:cs="Arial"/>
                <w:color w:val="auto"/>
                <w:sz w:val="22"/>
                <w:szCs w:val="22"/>
                <w:lang w:val="en-AU"/>
              </w:rPr>
              <w:t>A</w:t>
            </w:r>
            <w:r w:rsidR="00714D97">
              <w:rPr>
                <w:rFonts w:ascii="Arial" w:hAnsi="Arial" w:cs="Arial"/>
                <w:color w:val="auto"/>
                <w:sz w:val="22"/>
                <w:szCs w:val="22"/>
                <w:lang w:val="en-AU"/>
              </w:rPr>
              <w:t>pplication</w:t>
            </w:r>
          </w:p>
        </w:tc>
      </w:tr>
      <w:tr w:rsidR="002C37C4" w:rsidRPr="00E93CB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E93CB4" w:rsidRDefault="002C37C4" w:rsidP="009B46BB">
            <w:pPr>
              <w:spacing w:before="0" w:after="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39CA5059" w14:textId="069F3B9A" w:rsidR="0004376E" w:rsidRPr="007D5F15" w:rsidRDefault="00EE59BD"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lang w:val="en-AU"/>
              </w:rPr>
            </w:pPr>
            <w:r w:rsidRPr="007D5F15">
              <w:rPr>
                <w:rFonts w:ascii="Arial" w:hAnsi="Arial" w:cs="Arial"/>
                <w:color w:val="auto"/>
                <w:sz w:val="22"/>
                <w:szCs w:val="22"/>
                <w:lang w:val="en-AU"/>
              </w:rPr>
              <w:t xml:space="preserve">Schedule 6 – Regionally significant development of State Environmental Planning Policy (Planning Systems) 2021 as </w:t>
            </w:r>
            <w:r w:rsidR="007D5F15" w:rsidRPr="007D5F15">
              <w:rPr>
                <w:rFonts w:ascii="Arial" w:hAnsi="Arial" w:cs="Arial"/>
                <w:color w:val="auto"/>
                <w:sz w:val="22"/>
                <w:szCs w:val="22"/>
                <w:lang w:val="en-AU"/>
              </w:rPr>
              <w:t xml:space="preserve">Council is the owner of the land on which the development is proposed and the development has an estimated development cost of more than </w:t>
            </w:r>
            <w:r w:rsidRPr="007D5F15">
              <w:rPr>
                <w:rFonts w:ascii="Arial" w:hAnsi="Arial" w:cs="Arial"/>
                <w:color w:val="auto"/>
                <w:sz w:val="22"/>
                <w:szCs w:val="22"/>
                <w:lang w:val="en-AU"/>
              </w:rPr>
              <w:t>$</w:t>
            </w:r>
            <w:r w:rsidR="00636358">
              <w:rPr>
                <w:rFonts w:ascii="Arial" w:hAnsi="Arial" w:cs="Arial"/>
                <w:color w:val="auto"/>
                <w:sz w:val="22"/>
                <w:szCs w:val="22"/>
                <w:lang w:val="en-AU"/>
              </w:rPr>
              <w:t>5</w:t>
            </w:r>
            <w:r w:rsidRPr="007D5F15">
              <w:rPr>
                <w:rFonts w:ascii="Arial" w:hAnsi="Arial" w:cs="Arial"/>
                <w:color w:val="auto"/>
                <w:sz w:val="22"/>
                <w:szCs w:val="22"/>
                <w:lang w:val="en-AU"/>
              </w:rPr>
              <w:t xml:space="preserve"> million.</w:t>
            </w:r>
          </w:p>
        </w:tc>
      </w:tr>
      <w:tr w:rsidR="00D9139E" w:rsidRPr="00E93CB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1B4E97A0" w:rsidR="00D9139E" w:rsidRPr="009B4677" w:rsidRDefault="00A85692" w:rsidP="009B46BB">
            <w:pPr>
              <w:spacing w:before="0" w:after="0"/>
              <w:rPr>
                <w:rFonts w:ascii="Arial" w:hAnsi="Arial" w:cs="Arial"/>
              </w:rPr>
            </w:pPr>
            <w:r>
              <w:rPr>
                <w:rFonts w:ascii="Arial" w:hAnsi="Arial" w:cs="Arial"/>
                <w:color w:val="auto"/>
                <w:sz w:val="22"/>
                <w:szCs w:val="22"/>
              </w:rPr>
              <w:t xml:space="preserve">EDC </w:t>
            </w:r>
          </w:p>
        </w:tc>
        <w:tc>
          <w:tcPr>
            <w:tcW w:w="3393" w:type="pct"/>
            <w:vAlign w:val="center"/>
          </w:tcPr>
          <w:p w14:paraId="327C16F1" w14:textId="72DA423E" w:rsidR="00D9139E" w:rsidRPr="002C4BD6" w:rsidRDefault="004517A8"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2C4BD6">
              <w:rPr>
                <w:rFonts w:ascii="Arial" w:hAnsi="Arial" w:cs="Arial"/>
                <w:color w:val="auto"/>
                <w:sz w:val="22"/>
                <w:szCs w:val="22"/>
                <w:lang w:val="en-AU"/>
              </w:rPr>
              <w:t>$</w:t>
            </w:r>
            <w:r w:rsidR="006A2F5A">
              <w:rPr>
                <w:rFonts w:ascii="Arial" w:hAnsi="Arial" w:cs="Arial"/>
                <w:color w:val="auto"/>
                <w:sz w:val="22"/>
                <w:szCs w:val="22"/>
                <w:lang w:val="en-AU"/>
              </w:rPr>
              <w:t>7,</w:t>
            </w:r>
            <w:r w:rsidR="009B5B5B">
              <w:rPr>
                <w:rFonts w:ascii="Arial" w:hAnsi="Arial" w:cs="Arial"/>
                <w:color w:val="auto"/>
                <w:sz w:val="22"/>
                <w:szCs w:val="22"/>
                <w:lang w:val="en-AU"/>
              </w:rPr>
              <w:t>112,571.04</w:t>
            </w:r>
            <w:r w:rsidR="00A85692">
              <w:rPr>
                <w:rFonts w:ascii="Arial" w:hAnsi="Arial" w:cs="Arial"/>
                <w:color w:val="auto"/>
                <w:sz w:val="22"/>
                <w:szCs w:val="22"/>
                <w:lang w:val="en-AU"/>
              </w:rPr>
              <w:t xml:space="preserve"> </w:t>
            </w:r>
            <w:r w:rsidR="00D9139E" w:rsidRPr="002C4BD6">
              <w:rPr>
                <w:rFonts w:ascii="Arial" w:hAnsi="Arial" w:cs="Arial"/>
                <w:color w:val="auto"/>
                <w:sz w:val="22"/>
                <w:szCs w:val="22"/>
                <w:lang w:val="en-AU"/>
              </w:rPr>
              <w:t>(excluding GST)</w:t>
            </w:r>
          </w:p>
        </w:tc>
      </w:tr>
      <w:tr w:rsidR="00D9139E" w:rsidRPr="00E93CB4"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E93CB4" w:rsidRDefault="00F7394C" w:rsidP="009B46BB">
            <w:pPr>
              <w:spacing w:before="0" w:after="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1FFC2FF9" w14:textId="4E695379" w:rsidR="00D9139E" w:rsidRPr="002C4BD6" w:rsidRDefault="00EE59BD"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2C4BD6">
              <w:rPr>
                <w:rFonts w:ascii="Arial" w:hAnsi="Arial" w:cs="Arial"/>
                <w:color w:val="auto"/>
                <w:sz w:val="22"/>
                <w:szCs w:val="22"/>
                <w:lang w:val="en-AU"/>
              </w:rPr>
              <w:t>None</w:t>
            </w:r>
          </w:p>
        </w:tc>
      </w:tr>
      <w:tr w:rsidR="00D9139E" w:rsidRPr="00E93CB4"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9B4677" w:rsidRDefault="00D9139E" w:rsidP="009B46BB">
            <w:pPr>
              <w:spacing w:before="0" w:after="0"/>
              <w:rPr>
                <w:rFonts w:ascii="Arial" w:hAnsi="Arial" w:cs="Arial"/>
              </w:rPr>
            </w:pPr>
            <w:r w:rsidRPr="00C072AB">
              <w:rPr>
                <w:rFonts w:ascii="Arial" w:hAnsi="Arial" w:cs="Arial"/>
                <w:color w:val="auto"/>
                <w:sz w:val="22"/>
                <w:szCs w:val="22"/>
              </w:rPr>
              <w:t>KEY SEPP/LEP</w:t>
            </w:r>
          </w:p>
        </w:tc>
        <w:tc>
          <w:tcPr>
            <w:tcW w:w="3393" w:type="pct"/>
            <w:vAlign w:val="center"/>
          </w:tcPr>
          <w:p w14:paraId="3419BA17" w14:textId="77777777" w:rsidR="00EC78D2" w:rsidRPr="007C6361" w:rsidRDefault="00EC78D2"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C6361">
              <w:rPr>
                <w:rFonts w:ascii="Arial" w:hAnsi="Arial" w:cs="Arial"/>
                <w:color w:val="auto"/>
                <w:sz w:val="22"/>
                <w:szCs w:val="22"/>
                <w:lang w:val="en-AU"/>
              </w:rPr>
              <w:t>State Environmental Planning Policy (Biodiversity and Conservation) 2021</w:t>
            </w:r>
          </w:p>
          <w:p w14:paraId="37B2D3A7" w14:textId="77777777" w:rsidR="00EC78D2" w:rsidRPr="007C6361" w:rsidRDefault="00EC78D2"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C6361">
              <w:rPr>
                <w:rFonts w:ascii="Arial" w:hAnsi="Arial" w:cs="Arial"/>
                <w:color w:val="auto"/>
                <w:sz w:val="22"/>
                <w:szCs w:val="22"/>
                <w:lang w:val="en-AU"/>
              </w:rPr>
              <w:t>State Environmental Planning Policy (Planning Systems) 2021</w:t>
            </w:r>
          </w:p>
          <w:p w14:paraId="02D3B38A" w14:textId="77777777" w:rsidR="00EC78D2" w:rsidRPr="007C6361" w:rsidRDefault="00EC78D2"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C6361">
              <w:rPr>
                <w:rFonts w:ascii="Arial" w:hAnsi="Arial" w:cs="Arial"/>
                <w:color w:val="auto"/>
                <w:sz w:val="22"/>
                <w:szCs w:val="22"/>
                <w:lang w:val="en-AU"/>
              </w:rPr>
              <w:t>State Environmental Planning Policy (Resilience and Hazards) 2021</w:t>
            </w:r>
          </w:p>
          <w:p w14:paraId="56ECE300" w14:textId="77777777" w:rsidR="00EC78D2" w:rsidRPr="007C6361" w:rsidRDefault="00EC78D2"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C6361">
              <w:rPr>
                <w:rFonts w:ascii="Arial" w:hAnsi="Arial" w:cs="Arial"/>
                <w:color w:val="auto"/>
                <w:sz w:val="22"/>
                <w:szCs w:val="22"/>
                <w:lang w:val="en-AU"/>
              </w:rPr>
              <w:t>State Environmental Planning Policy (Sustainable Buildings) 2022</w:t>
            </w:r>
          </w:p>
          <w:p w14:paraId="7BD3A4F0" w14:textId="77777777" w:rsidR="00EC78D2" w:rsidRPr="007C6361" w:rsidRDefault="00EC78D2"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C6361">
              <w:rPr>
                <w:rFonts w:ascii="Arial" w:hAnsi="Arial" w:cs="Arial"/>
                <w:color w:val="auto"/>
                <w:sz w:val="22"/>
                <w:szCs w:val="22"/>
                <w:lang w:val="en-AU"/>
              </w:rPr>
              <w:t>State Environmental Planning Policy (Transport and Infrastructure) 2021</w:t>
            </w:r>
          </w:p>
          <w:p w14:paraId="293D326F" w14:textId="178C48DB" w:rsidR="00D9139E" w:rsidRPr="00D71335" w:rsidRDefault="00EC78D2"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7C6361">
              <w:rPr>
                <w:rFonts w:ascii="Arial" w:hAnsi="Arial" w:cs="Arial"/>
                <w:color w:val="auto"/>
                <w:sz w:val="22"/>
                <w:szCs w:val="22"/>
                <w:lang w:val="en-AU"/>
              </w:rPr>
              <w:t>Canterbury Bankstown Local Environmental Plan 2023</w:t>
            </w:r>
          </w:p>
        </w:tc>
      </w:tr>
      <w:tr w:rsidR="00D9139E" w:rsidRPr="00E93CB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D9139E" w:rsidRDefault="00D9139E" w:rsidP="009B46BB">
            <w:pPr>
              <w:spacing w:before="0" w:after="0"/>
              <w:jc w:val="both"/>
              <w:rPr>
                <w:rFonts w:ascii="Arial" w:hAnsi="Arial" w:cs="Arial"/>
              </w:rPr>
            </w:pPr>
            <w:r>
              <w:rPr>
                <w:rFonts w:ascii="Arial" w:hAnsi="Arial" w:cs="Arial"/>
                <w:color w:val="auto"/>
                <w:sz w:val="22"/>
                <w:szCs w:val="22"/>
              </w:rPr>
              <w:t xml:space="preserve">TOTAL </w:t>
            </w:r>
            <w:r w:rsidRPr="00D9139E">
              <w:rPr>
                <w:rFonts w:ascii="Arial" w:hAnsi="Arial" w:cs="Arial"/>
                <w:color w:val="auto"/>
                <w:sz w:val="22"/>
                <w:szCs w:val="22"/>
              </w:rPr>
              <w:t>&amp; UNIQUE SUBMISSIONS</w:t>
            </w:r>
            <w:r w:rsidR="001A3DA0">
              <w:rPr>
                <w:rFonts w:ascii="Arial" w:hAnsi="Arial" w:cs="Arial"/>
                <w:color w:val="auto"/>
                <w:sz w:val="22"/>
                <w:szCs w:val="22"/>
              </w:rPr>
              <w:t xml:space="preserve"> </w:t>
            </w:r>
            <w:r w:rsidR="001A3DA0" w:rsidRPr="001A3DA0">
              <w:rPr>
                <w:rFonts w:ascii="Arial" w:hAnsi="Arial" w:cs="Arial"/>
                <w:color w:val="auto"/>
                <w:sz w:val="22"/>
                <w:szCs w:val="22"/>
              </w:rPr>
              <w:t xml:space="preserve"> KEY </w:t>
            </w:r>
            <w:r w:rsidR="001A3DA0">
              <w:rPr>
                <w:rFonts w:ascii="Arial" w:hAnsi="Arial" w:cs="Arial"/>
                <w:color w:val="auto"/>
                <w:sz w:val="22"/>
                <w:szCs w:val="22"/>
              </w:rPr>
              <w:t xml:space="preserve">ISSUES IN </w:t>
            </w:r>
            <w:r w:rsidR="001A3DA0" w:rsidRPr="001A3DA0">
              <w:rPr>
                <w:rFonts w:ascii="Arial" w:hAnsi="Arial" w:cs="Arial"/>
                <w:color w:val="auto"/>
                <w:sz w:val="22"/>
                <w:szCs w:val="22"/>
              </w:rPr>
              <w:t>SUBMISSIONS</w:t>
            </w:r>
          </w:p>
        </w:tc>
        <w:tc>
          <w:tcPr>
            <w:tcW w:w="3393" w:type="pct"/>
            <w:vAlign w:val="center"/>
          </w:tcPr>
          <w:p w14:paraId="57B8209A" w14:textId="0DB0651F" w:rsidR="00D9139E" w:rsidRPr="002C4BD6" w:rsidRDefault="00683902" w:rsidP="009B46BB">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No</w:t>
            </w:r>
            <w:r w:rsidR="000A142E">
              <w:rPr>
                <w:rFonts w:ascii="Arial" w:hAnsi="Arial" w:cs="Arial"/>
                <w:color w:val="auto"/>
                <w:sz w:val="22"/>
                <w:szCs w:val="22"/>
                <w:lang w:val="en-AU"/>
              </w:rPr>
              <w:t xml:space="preserve"> Submissions</w:t>
            </w:r>
            <w:r w:rsidR="002B4D87">
              <w:rPr>
                <w:rFonts w:ascii="Arial" w:hAnsi="Arial" w:cs="Arial"/>
                <w:color w:val="auto"/>
                <w:sz w:val="22"/>
                <w:szCs w:val="22"/>
                <w:lang w:val="en-AU"/>
              </w:rPr>
              <w:t xml:space="preserve"> </w:t>
            </w:r>
          </w:p>
        </w:tc>
      </w:tr>
      <w:tr w:rsidR="001A3DA0" w:rsidRPr="00E93CB4"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1A3DA0" w:rsidRDefault="00F50F3C" w:rsidP="009B46BB">
            <w:pPr>
              <w:spacing w:before="0" w:after="0"/>
              <w:jc w:val="both"/>
              <w:rPr>
                <w:rFonts w:ascii="Arial" w:hAnsi="Arial" w:cs="Arial"/>
              </w:rPr>
            </w:pPr>
            <w:r w:rsidRPr="00F50F3C">
              <w:rPr>
                <w:rFonts w:ascii="Arial" w:hAnsi="Arial" w:cs="Arial"/>
                <w:color w:val="auto"/>
                <w:sz w:val="22"/>
                <w:szCs w:val="22"/>
              </w:rPr>
              <w:t>DOCUMENTS SUBMITTED FOR  CONSIDERATION</w:t>
            </w:r>
          </w:p>
        </w:tc>
        <w:tc>
          <w:tcPr>
            <w:tcW w:w="3393" w:type="pct"/>
            <w:vAlign w:val="center"/>
          </w:tcPr>
          <w:p w14:paraId="14FE303C" w14:textId="77777777" w:rsidR="00F87321" w:rsidRDefault="009B5B5B"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Survey Plan</w:t>
            </w:r>
          </w:p>
          <w:p w14:paraId="69463E99" w14:textId="77777777" w:rsidR="009B5B5B" w:rsidRDefault="009B5B5B" w:rsidP="00C062AA">
            <w:pPr>
              <w:pStyle w:val="ListParagraph"/>
              <w:numPr>
                <w:ilvl w:val="0"/>
                <w:numId w:val="9"/>
              </w:numPr>
              <w:tabs>
                <w:tab w:val="left" w:pos="7485"/>
              </w:tabs>
              <w:spacing w:before="0" w:after="0"/>
              <w:ind w:left="358"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Architectural Plans</w:t>
            </w:r>
          </w:p>
          <w:p w14:paraId="6D5D8B19" w14:textId="77777777"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QS Report</w:t>
            </w:r>
          </w:p>
          <w:p w14:paraId="38AE3585" w14:textId="5CC49937"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Operational Management Plan</w:t>
            </w:r>
          </w:p>
          <w:p w14:paraId="0E47F77A" w14:textId="0E880A73"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Landscape Plan</w:t>
            </w:r>
          </w:p>
          <w:p w14:paraId="79EDB3B9" w14:textId="0F31DF97"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 xml:space="preserve">Traffic </w:t>
            </w:r>
            <w:r>
              <w:rPr>
                <w:rFonts w:ascii="Arial" w:hAnsi="Arial" w:cs="Arial"/>
                <w:color w:val="auto"/>
                <w:sz w:val="22"/>
                <w:szCs w:val="22"/>
                <w:lang w:val="en-AU"/>
              </w:rPr>
              <w:t>Impact Assessment</w:t>
            </w:r>
          </w:p>
          <w:p w14:paraId="2F14A716" w14:textId="74F7AE60"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Structural Advice</w:t>
            </w:r>
          </w:p>
          <w:p w14:paraId="465AB99A" w14:textId="53DD89AE"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lastRenderedPageBreak/>
              <w:t>Stormwater and Civil Plans and Stormwater Systems Report</w:t>
            </w:r>
          </w:p>
          <w:p w14:paraId="218F3525" w14:textId="06505BC7"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Aboricultural Impact Assessment</w:t>
            </w:r>
          </w:p>
          <w:p w14:paraId="0DF68B03" w14:textId="7D1E1674"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ESD Report</w:t>
            </w:r>
          </w:p>
          <w:p w14:paraId="463F98E7" w14:textId="548E9605"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Section J NCC Report</w:t>
            </w:r>
          </w:p>
          <w:p w14:paraId="10D9B335" w14:textId="7A1D63E7"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Waste Management Plan</w:t>
            </w:r>
          </w:p>
          <w:p w14:paraId="0ABCB134" w14:textId="681FB4E3"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Geotechnical, Contamination / Waste Classification and Acid Sulfate Soils Investigation</w:t>
            </w:r>
          </w:p>
          <w:p w14:paraId="03E6CD2B" w14:textId="446A4AE9"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NABERS Embodies Emissions Materials Form</w:t>
            </w:r>
          </w:p>
          <w:p w14:paraId="4859A3B7" w14:textId="4C03AF56"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Water Cycle and Flood Management Report</w:t>
            </w:r>
          </w:p>
          <w:p w14:paraId="31EA8D0E" w14:textId="42B59AE2"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DCP Compliance Table</w:t>
            </w:r>
          </w:p>
          <w:p w14:paraId="0E32294E" w14:textId="70CD171E"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Acoustic Impact Assessment</w:t>
            </w:r>
          </w:p>
          <w:p w14:paraId="3567594C" w14:textId="7525B59F" w:rsidR="009B5B5B" w:rsidRPr="009B5B5B" w:rsidRDefault="009B5B5B" w:rsidP="009B5B5B">
            <w:pPr>
              <w:pStyle w:val="ListParagraph"/>
              <w:numPr>
                <w:ilvl w:val="0"/>
                <w:numId w:val="9"/>
              </w:numPr>
              <w:tabs>
                <w:tab w:val="left" w:pos="7485"/>
              </w:tabs>
              <w:spacing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Accessibility Report</w:t>
            </w:r>
          </w:p>
          <w:p w14:paraId="56D26860" w14:textId="382BD0B4" w:rsidR="009B5B5B" w:rsidRPr="00636358" w:rsidRDefault="009B5B5B" w:rsidP="009B5B5B">
            <w:pPr>
              <w:pStyle w:val="ListParagraph"/>
              <w:numPr>
                <w:ilvl w:val="0"/>
                <w:numId w:val="9"/>
              </w:num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B5B5B">
              <w:rPr>
                <w:rFonts w:ascii="Arial" w:hAnsi="Arial" w:cs="Arial"/>
                <w:color w:val="auto"/>
                <w:sz w:val="22"/>
                <w:szCs w:val="22"/>
                <w:lang w:val="en-AU"/>
              </w:rPr>
              <w:t>BCA Assessment Report</w:t>
            </w:r>
          </w:p>
        </w:tc>
      </w:tr>
      <w:tr w:rsidR="00FC2AF2" w:rsidRPr="00E93CB4"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FC2AF2" w:rsidRPr="00FC2AF2" w:rsidRDefault="00FC2AF2" w:rsidP="009B46BB">
            <w:pPr>
              <w:spacing w:before="0" w:after="0"/>
              <w:jc w:val="both"/>
              <w:rPr>
                <w:rFonts w:ascii="Arial" w:hAnsi="Arial" w:cs="Arial"/>
                <w:color w:val="auto"/>
                <w:sz w:val="22"/>
                <w:szCs w:val="22"/>
              </w:rPr>
            </w:pPr>
            <w:r w:rsidRPr="00FC2AF2">
              <w:rPr>
                <w:rFonts w:ascii="Arial" w:hAnsi="Arial" w:cs="Arial"/>
                <w:color w:val="auto"/>
                <w:sz w:val="22"/>
                <w:szCs w:val="22"/>
              </w:rPr>
              <w:lastRenderedPageBreak/>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20444AC0" w14:textId="3E9CDC28" w:rsidR="00FC2AF2" w:rsidRPr="003A4BDE" w:rsidRDefault="007F6A3D" w:rsidP="009B46BB">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3A4BDE">
              <w:rPr>
                <w:rFonts w:ascii="Arial" w:hAnsi="Arial" w:cs="Arial"/>
                <w:color w:val="auto"/>
                <w:sz w:val="22"/>
                <w:szCs w:val="22"/>
              </w:rPr>
              <w:t>None</w:t>
            </w:r>
          </w:p>
        </w:tc>
      </w:tr>
      <w:tr w:rsidR="004A5E56" w:rsidRPr="00E93CB4"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F87321" w:rsidRDefault="004A5E56" w:rsidP="009B46BB">
            <w:pPr>
              <w:spacing w:before="0" w:after="0"/>
              <w:rPr>
                <w:rFonts w:ascii="Arial" w:hAnsi="Arial" w:cs="Arial"/>
              </w:rPr>
            </w:pPr>
            <w:r w:rsidRPr="00F87321">
              <w:rPr>
                <w:rFonts w:ascii="Arial" w:hAnsi="Arial" w:cs="Arial"/>
                <w:color w:val="auto"/>
                <w:sz w:val="22"/>
                <w:szCs w:val="22"/>
              </w:rPr>
              <w:t>PLAN VERSION</w:t>
            </w:r>
          </w:p>
        </w:tc>
        <w:tc>
          <w:tcPr>
            <w:tcW w:w="3393" w:type="pct"/>
            <w:vAlign w:val="center"/>
          </w:tcPr>
          <w:p w14:paraId="0B9BF6DF" w14:textId="14E075AA" w:rsidR="00A02419" w:rsidRPr="00E24CFF" w:rsidRDefault="00F87321" w:rsidP="00BD18E3">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24CFF">
              <w:rPr>
                <w:rFonts w:ascii="Arial" w:hAnsi="Arial" w:cs="Arial"/>
                <w:color w:val="auto"/>
                <w:sz w:val="22"/>
                <w:szCs w:val="22"/>
              </w:rPr>
              <w:t xml:space="preserve">Architectural Plans </w:t>
            </w:r>
            <w:r w:rsidR="00683902" w:rsidRPr="00E24CFF">
              <w:rPr>
                <w:rFonts w:ascii="Arial" w:hAnsi="Arial" w:cs="Arial"/>
                <w:color w:val="auto"/>
                <w:sz w:val="22"/>
                <w:szCs w:val="22"/>
              </w:rPr>
              <w:t>(</w:t>
            </w:r>
            <w:r w:rsidR="00DE64AB" w:rsidRPr="00E24CFF">
              <w:rPr>
                <w:rFonts w:ascii="Arial" w:hAnsi="Arial" w:cs="Arial"/>
                <w:color w:val="auto"/>
                <w:sz w:val="22"/>
                <w:szCs w:val="22"/>
              </w:rPr>
              <w:t>various</w:t>
            </w:r>
            <w:r w:rsidR="007C6361" w:rsidRPr="00E24CFF">
              <w:rPr>
                <w:rFonts w:ascii="Arial" w:hAnsi="Arial" w:cs="Arial"/>
                <w:color w:val="auto"/>
                <w:sz w:val="22"/>
                <w:szCs w:val="22"/>
              </w:rPr>
              <w:t xml:space="preserve"> revisions </w:t>
            </w:r>
            <w:r w:rsidR="00683902" w:rsidRPr="00E24CFF">
              <w:rPr>
                <w:rFonts w:ascii="Arial" w:hAnsi="Arial" w:cs="Arial"/>
                <w:color w:val="auto"/>
                <w:sz w:val="22"/>
                <w:szCs w:val="22"/>
              </w:rPr>
              <w:t xml:space="preserve">dated </w:t>
            </w:r>
            <w:r w:rsidR="007C6361" w:rsidRPr="00E24CFF">
              <w:rPr>
                <w:rFonts w:ascii="Arial" w:hAnsi="Arial" w:cs="Arial"/>
                <w:color w:val="auto"/>
                <w:sz w:val="22"/>
                <w:szCs w:val="22"/>
              </w:rPr>
              <w:t xml:space="preserve">July and </w:t>
            </w:r>
            <w:r w:rsidR="00683902" w:rsidRPr="00E24CFF">
              <w:rPr>
                <w:rFonts w:ascii="Arial" w:hAnsi="Arial" w:cs="Arial"/>
                <w:color w:val="auto"/>
                <w:sz w:val="22"/>
                <w:szCs w:val="22"/>
              </w:rPr>
              <w:t>August 2025)</w:t>
            </w:r>
          </w:p>
          <w:p w14:paraId="3EFD39D3" w14:textId="29B0FD00" w:rsidR="00F87321" w:rsidRPr="00E24CFF" w:rsidRDefault="00F87321" w:rsidP="009B46BB">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24CFF">
              <w:rPr>
                <w:rFonts w:ascii="Arial" w:hAnsi="Arial" w:cs="Arial"/>
                <w:color w:val="auto"/>
                <w:sz w:val="22"/>
                <w:szCs w:val="22"/>
              </w:rPr>
              <w:t xml:space="preserve">Landscape Plans </w:t>
            </w:r>
            <w:r w:rsidR="00683902" w:rsidRPr="00E24CFF">
              <w:rPr>
                <w:rFonts w:ascii="Arial" w:hAnsi="Arial" w:cs="Arial"/>
                <w:color w:val="auto"/>
                <w:sz w:val="22"/>
                <w:szCs w:val="22"/>
              </w:rPr>
              <w:t>(Rev F dated 9 October 2025)</w:t>
            </w:r>
          </w:p>
          <w:p w14:paraId="3CB2E54E" w14:textId="36B92D45" w:rsidR="00F87321" w:rsidRPr="00E24CFF" w:rsidRDefault="00F87321" w:rsidP="009B46BB">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24CFF">
              <w:rPr>
                <w:rFonts w:ascii="Arial" w:hAnsi="Arial" w:cs="Arial"/>
                <w:color w:val="auto"/>
                <w:sz w:val="22"/>
                <w:szCs w:val="22"/>
              </w:rPr>
              <w:t xml:space="preserve">Civil </w:t>
            </w:r>
            <w:r w:rsidR="00683902" w:rsidRPr="00E24CFF">
              <w:rPr>
                <w:rFonts w:ascii="Arial" w:hAnsi="Arial" w:cs="Arial"/>
                <w:color w:val="auto"/>
                <w:sz w:val="22"/>
                <w:szCs w:val="22"/>
              </w:rPr>
              <w:t xml:space="preserve">Engineering </w:t>
            </w:r>
            <w:r w:rsidRPr="00E24CFF">
              <w:rPr>
                <w:rFonts w:ascii="Arial" w:hAnsi="Arial" w:cs="Arial"/>
                <w:color w:val="auto"/>
                <w:sz w:val="22"/>
                <w:szCs w:val="22"/>
              </w:rPr>
              <w:t xml:space="preserve">Plans </w:t>
            </w:r>
            <w:r w:rsidR="00683902" w:rsidRPr="00E24CFF">
              <w:rPr>
                <w:rFonts w:ascii="Arial" w:hAnsi="Arial" w:cs="Arial"/>
                <w:color w:val="auto"/>
                <w:sz w:val="22"/>
                <w:szCs w:val="22"/>
              </w:rPr>
              <w:t>(</w:t>
            </w:r>
            <w:r w:rsidR="007C6361" w:rsidRPr="00E24CFF">
              <w:rPr>
                <w:rFonts w:ascii="Arial" w:hAnsi="Arial" w:cs="Arial"/>
                <w:color w:val="auto"/>
                <w:sz w:val="22"/>
                <w:szCs w:val="22"/>
              </w:rPr>
              <w:t xml:space="preserve">various revisions </w:t>
            </w:r>
            <w:r w:rsidR="00683902" w:rsidRPr="00E24CFF">
              <w:rPr>
                <w:rFonts w:ascii="Arial" w:hAnsi="Arial" w:cs="Arial"/>
                <w:color w:val="auto"/>
                <w:sz w:val="22"/>
                <w:szCs w:val="22"/>
              </w:rPr>
              <w:t>dated October 2025)</w:t>
            </w:r>
          </w:p>
          <w:p w14:paraId="7478C140" w14:textId="77777777" w:rsidR="007C6361" w:rsidRPr="00E24CFF" w:rsidRDefault="007C6361" w:rsidP="009B46BB">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
          <w:p w14:paraId="36FB937A" w14:textId="2F223F69" w:rsidR="007C6361" w:rsidRPr="00683902" w:rsidRDefault="007C6361" w:rsidP="009B46BB">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green"/>
              </w:rPr>
            </w:pPr>
            <w:r w:rsidRPr="00E24CFF">
              <w:rPr>
                <w:rFonts w:ascii="Arial" w:hAnsi="Arial" w:cs="Arial"/>
                <w:color w:val="auto"/>
                <w:sz w:val="22"/>
                <w:szCs w:val="22"/>
              </w:rPr>
              <w:t xml:space="preserve">The above sets of plans include varying revisions and dates. They have been included as attachments to this report. </w:t>
            </w:r>
          </w:p>
        </w:tc>
      </w:tr>
      <w:tr w:rsidR="00D9139E" w:rsidRPr="00E93CB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Default="00D9139E" w:rsidP="009B46BB">
            <w:pPr>
              <w:spacing w:before="0" w:after="0"/>
              <w:rPr>
                <w:rFonts w:ascii="Arial" w:hAnsi="Arial" w:cs="Arial"/>
              </w:rPr>
            </w:pPr>
            <w:r w:rsidRPr="00D9139E">
              <w:rPr>
                <w:rFonts w:ascii="Arial" w:hAnsi="Arial" w:cs="Arial"/>
                <w:color w:val="auto"/>
                <w:sz w:val="22"/>
                <w:szCs w:val="22"/>
              </w:rPr>
              <w:t>PREPARED BY</w:t>
            </w:r>
          </w:p>
        </w:tc>
        <w:tc>
          <w:tcPr>
            <w:tcW w:w="3393" w:type="pct"/>
            <w:vAlign w:val="center"/>
          </w:tcPr>
          <w:p w14:paraId="39243048" w14:textId="63289467" w:rsidR="00D9139E" w:rsidRPr="0098103B" w:rsidRDefault="002B4D87" w:rsidP="009B46BB">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 xml:space="preserve">External Consultant – </w:t>
            </w:r>
            <w:r w:rsidR="00636358">
              <w:rPr>
                <w:rFonts w:ascii="Arial" w:hAnsi="Arial" w:cs="Arial"/>
                <w:color w:val="auto"/>
                <w:sz w:val="22"/>
                <w:szCs w:val="22"/>
              </w:rPr>
              <w:t xml:space="preserve">Jeremy Swan - </w:t>
            </w:r>
            <w:r>
              <w:rPr>
                <w:rFonts w:ascii="Arial" w:hAnsi="Arial" w:cs="Arial"/>
                <w:color w:val="auto"/>
                <w:sz w:val="22"/>
                <w:szCs w:val="22"/>
              </w:rPr>
              <w:t>The Planning Hub</w:t>
            </w:r>
          </w:p>
        </w:tc>
      </w:tr>
      <w:tr w:rsidR="00741BDB" w:rsidRPr="009B5B5B"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3A4BDE" w:rsidRDefault="00741BDB" w:rsidP="009B46BB">
            <w:pPr>
              <w:spacing w:before="0" w:after="0"/>
              <w:rPr>
                <w:rFonts w:ascii="Arial" w:hAnsi="Arial" w:cs="Arial"/>
              </w:rPr>
            </w:pPr>
            <w:r w:rsidRPr="003A4BDE">
              <w:rPr>
                <w:rFonts w:ascii="Arial" w:hAnsi="Arial" w:cs="Arial"/>
                <w:color w:val="auto"/>
                <w:sz w:val="22"/>
                <w:szCs w:val="22"/>
              </w:rPr>
              <w:t>DATE OF REPORT</w:t>
            </w:r>
          </w:p>
        </w:tc>
        <w:tc>
          <w:tcPr>
            <w:tcW w:w="3393" w:type="pct"/>
            <w:vAlign w:val="center"/>
          </w:tcPr>
          <w:p w14:paraId="7C33E67F" w14:textId="3B486290" w:rsidR="00741BDB" w:rsidRPr="009B5B5B" w:rsidRDefault="00CE23BF" w:rsidP="009B46BB">
            <w:pPr>
              <w:tabs>
                <w:tab w:val="left" w:pos="7485"/>
              </w:tabs>
              <w:spacing w:before="0" w:after="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998234965"/>
                <w:placeholder>
                  <w:docPart w:val="42E4507DACAB43CDB0FFCFF2D99524FF"/>
                </w:placeholder>
                <w:date w:fullDate="2025-11-24T00:00:00Z">
                  <w:dateFormat w:val="d MMMM yyyy"/>
                  <w:lid w:val="en-AU"/>
                  <w:storeMappedDataAs w:val="dateTime"/>
                  <w:calendar w:val="gregorian"/>
                </w:date>
              </w:sdtPr>
              <w:sdtEndPr/>
              <w:sdtContent>
                <w:r w:rsidR="00944A53" w:rsidRPr="00944A53">
                  <w:rPr>
                    <w:rFonts w:ascii="Arial" w:hAnsi="Arial" w:cs="Arial"/>
                    <w:sz w:val="22"/>
                    <w:szCs w:val="22"/>
                    <w:lang w:val="en-AU"/>
                  </w:rPr>
                  <w:t>24 November 2025</w:t>
                </w:r>
              </w:sdtContent>
            </w:sdt>
          </w:p>
        </w:tc>
      </w:tr>
    </w:tbl>
    <w:p w14:paraId="62B5B32F" w14:textId="77777777" w:rsidR="00FE7FF9" w:rsidRPr="00267AB5" w:rsidRDefault="00FE7FF9" w:rsidP="009B46BB">
      <w:pPr>
        <w:tabs>
          <w:tab w:val="left" w:pos="7485"/>
        </w:tabs>
        <w:spacing w:after="0" w:line="240" w:lineRule="auto"/>
        <w:ind w:right="22"/>
        <w:rPr>
          <w:rFonts w:ascii="Arial" w:hAnsi="Arial" w:cs="Arial"/>
          <w:b/>
          <w:lang w:eastAsia="en-AU"/>
        </w:rPr>
      </w:pPr>
    </w:p>
    <w:p w14:paraId="07C5C52B" w14:textId="353ED0FA" w:rsidR="002748B1" w:rsidRPr="00267AB5" w:rsidRDefault="000808D5" w:rsidP="009B46BB">
      <w:pPr>
        <w:tabs>
          <w:tab w:val="left" w:pos="7485"/>
        </w:tabs>
        <w:spacing w:after="0" w:line="240" w:lineRule="auto"/>
        <w:ind w:right="23"/>
        <w:jc w:val="both"/>
        <w:rPr>
          <w:rFonts w:ascii="Arial" w:hAnsi="Arial" w:cs="Arial"/>
          <w:lang w:eastAsia="en-AU"/>
        </w:rPr>
      </w:pPr>
      <w:r w:rsidRPr="00267AB5">
        <w:rPr>
          <w:rFonts w:ascii="Arial" w:hAnsi="Arial" w:cs="Arial"/>
          <w:b/>
          <w:lang w:eastAsia="en-AU"/>
        </w:rPr>
        <w:t>EXECUTIVE SUMMARY</w:t>
      </w:r>
      <w:r w:rsidR="005E514C" w:rsidRPr="00267AB5">
        <w:rPr>
          <w:rFonts w:ascii="Arial" w:hAnsi="Arial" w:cs="Arial"/>
          <w:b/>
          <w:lang w:eastAsia="en-AU"/>
        </w:rPr>
        <w:t xml:space="preserve"> </w:t>
      </w:r>
    </w:p>
    <w:p w14:paraId="6B1C3041" w14:textId="77777777" w:rsidR="00636358" w:rsidRDefault="00636358" w:rsidP="009B46BB">
      <w:pPr>
        <w:tabs>
          <w:tab w:val="left" w:pos="7485"/>
        </w:tabs>
        <w:spacing w:after="0" w:line="240" w:lineRule="auto"/>
        <w:ind w:right="23"/>
        <w:jc w:val="both"/>
        <w:rPr>
          <w:rFonts w:ascii="Arial" w:hAnsi="Arial" w:cs="Arial"/>
          <w:lang w:eastAsia="en-AU"/>
        </w:rPr>
      </w:pPr>
    </w:p>
    <w:p w14:paraId="6F80763C" w14:textId="603ED56B" w:rsidR="0078403E" w:rsidRDefault="0078403E" w:rsidP="009B46BB">
      <w:pPr>
        <w:tabs>
          <w:tab w:val="left" w:pos="7485"/>
        </w:tabs>
        <w:spacing w:after="0" w:line="240" w:lineRule="auto"/>
        <w:ind w:right="23"/>
        <w:jc w:val="both"/>
        <w:rPr>
          <w:rFonts w:ascii="Arial" w:hAnsi="Arial" w:cs="Arial"/>
          <w:lang w:eastAsia="en-AU"/>
        </w:rPr>
      </w:pPr>
      <w:r w:rsidRPr="0078403E">
        <w:rPr>
          <w:rFonts w:ascii="Arial" w:hAnsi="Arial" w:cs="Arial"/>
          <w:lang w:eastAsia="en-AU"/>
        </w:rPr>
        <w:t xml:space="preserve">This matter is reported to the Sydney South Planning Panel </w:t>
      </w:r>
      <w:r w:rsidR="002A3B45" w:rsidRPr="0078403E">
        <w:rPr>
          <w:rFonts w:ascii="Arial" w:hAnsi="Arial" w:cs="Arial"/>
          <w:lang w:eastAsia="en-AU"/>
        </w:rPr>
        <w:t xml:space="preserve">in accordance with Section 2.19 </w:t>
      </w:r>
      <w:r w:rsidR="00D14B37" w:rsidRPr="006D62E2">
        <w:rPr>
          <w:rFonts w:ascii="Arial" w:hAnsi="Arial" w:cs="Arial"/>
          <w:i/>
          <w:iCs/>
          <w:lang w:eastAsia="en-AU"/>
        </w:rPr>
        <w:t>Declaration of regionally significant development: section 4.5(b)</w:t>
      </w:r>
      <w:r w:rsidR="00D14B37">
        <w:rPr>
          <w:rFonts w:ascii="Arial" w:hAnsi="Arial" w:cs="Arial"/>
          <w:lang w:eastAsia="en-AU"/>
        </w:rPr>
        <w:t xml:space="preserve"> </w:t>
      </w:r>
      <w:r w:rsidR="002A3B45" w:rsidRPr="0078403E">
        <w:rPr>
          <w:rFonts w:ascii="Arial" w:hAnsi="Arial" w:cs="Arial"/>
          <w:lang w:eastAsia="en-AU"/>
        </w:rPr>
        <w:t xml:space="preserve">and Schedule 6 </w:t>
      </w:r>
      <w:r w:rsidR="006D62E2" w:rsidRPr="006D62E2">
        <w:rPr>
          <w:rFonts w:ascii="Arial" w:hAnsi="Arial" w:cs="Arial"/>
          <w:i/>
          <w:iCs/>
          <w:lang w:eastAsia="en-AU"/>
        </w:rPr>
        <w:t>Regionally significant development</w:t>
      </w:r>
      <w:r w:rsidR="006D62E2">
        <w:rPr>
          <w:rFonts w:ascii="Arial" w:hAnsi="Arial" w:cs="Arial"/>
          <w:lang w:eastAsia="en-AU"/>
        </w:rPr>
        <w:t xml:space="preserve"> </w:t>
      </w:r>
      <w:r w:rsidR="002A3B45" w:rsidRPr="0078403E">
        <w:rPr>
          <w:rFonts w:ascii="Arial" w:hAnsi="Arial" w:cs="Arial"/>
          <w:lang w:eastAsia="en-AU"/>
        </w:rPr>
        <w:t xml:space="preserve">of </w:t>
      </w:r>
      <w:r w:rsidR="006D62E2">
        <w:rPr>
          <w:rFonts w:ascii="Arial" w:hAnsi="Arial" w:cs="Arial"/>
          <w:lang w:eastAsia="en-AU"/>
        </w:rPr>
        <w:t>State Environmental Planning Policy</w:t>
      </w:r>
      <w:r w:rsidR="002A3B45" w:rsidRPr="0078403E">
        <w:rPr>
          <w:rFonts w:ascii="Arial" w:hAnsi="Arial" w:cs="Arial"/>
          <w:lang w:eastAsia="en-AU"/>
        </w:rPr>
        <w:t xml:space="preserve"> (Planning Systems) 2021</w:t>
      </w:r>
      <w:r w:rsidR="002A3B45">
        <w:rPr>
          <w:rFonts w:ascii="Arial" w:hAnsi="Arial" w:cs="Arial"/>
          <w:lang w:eastAsia="en-AU"/>
        </w:rPr>
        <w:t xml:space="preserve"> </w:t>
      </w:r>
      <w:r w:rsidRPr="0078403E">
        <w:rPr>
          <w:rFonts w:ascii="Arial" w:hAnsi="Arial" w:cs="Arial"/>
          <w:lang w:eastAsia="en-AU"/>
        </w:rPr>
        <w:t xml:space="preserve">as the proposed development exceeds </w:t>
      </w:r>
      <w:r w:rsidR="00764D23">
        <w:rPr>
          <w:rFonts w:ascii="Arial" w:hAnsi="Arial" w:cs="Arial"/>
          <w:lang w:eastAsia="en-AU"/>
        </w:rPr>
        <w:t>an estimated development cost</w:t>
      </w:r>
      <w:r w:rsidRPr="0078403E">
        <w:rPr>
          <w:rFonts w:ascii="Arial" w:hAnsi="Arial" w:cs="Arial"/>
          <w:lang w:eastAsia="en-AU"/>
        </w:rPr>
        <w:t xml:space="preserve"> of $</w:t>
      </w:r>
      <w:r w:rsidR="007855EF">
        <w:rPr>
          <w:rFonts w:ascii="Arial" w:hAnsi="Arial" w:cs="Arial"/>
          <w:lang w:eastAsia="en-AU"/>
        </w:rPr>
        <w:t>5</w:t>
      </w:r>
      <w:r w:rsidRPr="0078403E">
        <w:rPr>
          <w:rFonts w:ascii="Arial" w:hAnsi="Arial" w:cs="Arial"/>
          <w:lang w:eastAsia="en-AU"/>
        </w:rPr>
        <w:t xml:space="preserve"> million</w:t>
      </w:r>
      <w:r w:rsidR="0020567D">
        <w:rPr>
          <w:rFonts w:ascii="Arial" w:hAnsi="Arial" w:cs="Arial"/>
          <w:lang w:eastAsia="en-AU"/>
        </w:rPr>
        <w:t xml:space="preserve"> </w:t>
      </w:r>
      <w:r w:rsidR="007855EF">
        <w:rPr>
          <w:rFonts w:ascii="Arial" w:hAnsi="Arial" w:cs="Arial"/>
          <w:lang w:eastAsia="en-AU"/>
        </w:rPr>
        <w:t xml:space="preserve">and Council is the owner of the land on which the development is proposed. </w:t>
      </w:r>
    </w:p>
    <w:p w14:paraId="223A4370" w14:textId="77777777" w:rsidR="0078403E" w:rsidRDefault="0078403E" w:rsidP="009B46BB">
      <w:pPr>
        <w:tabs>
          <w:tab w:val="left" w:pos="7485"/>
        </w:tabs>
        <w:spacing w:after="0" w:line="240" w:lineRule="auto"/>
        <w:ind w:right="23"/>
        <w:jc w:val="both"/>
        <w:rPr>
          <w:rFonts w:ascii="Arial" w:hAnsi="Arial" w:cs="Arial"/>
          <w:lang w:eastAsia="en-AU"/>
        </w:rPr>
      </w:pPr>
    </w:p>
    <w:p w14:paraId="63B8A87C" w14:textId="29789C7C" w:rsidR="00972135" w:rsidRPr="00B50B95" w:rsidRDefault="000D0DFC" w:rsidP="009B46BB">
      <w:pPr>
        <w:tabs>
          <w:tab w:val="left" w:pos="7485"/>
        </w:tabs>
        <w:spacing w:after="0" w:line="240" w:lineRule="auto"/>
        <w:ind w:right="23"/>
        <w:jc w:val="both"/>
        <w:rPr>
          <w:rFonts w:ascii="Arial" w:hAnsi="Arial" w:cs="Arial"/>
          <w:lang w:eastAsia="en-AU"/>
        </w:rPr>
      </w:pPr>
      <w:r>
        <w:rPr>
          <w:rFonts w:ascii="Arial" w:hAnsi="Arial" w:cs="Arial"/>
          <w:lang w:eastAsia="en-AU"/>
        </w:rPr>
        <w:t>D</w:t>
      </w:r>
      <w:r w:rsidR="00972135" w:rsidRPr="00B50B95">
        <w:rPr>
          <w:rFonts w:ascii="Arial" w:hAnsi="Arial" w:cs="Arial"/>
          <w:lang w:eastAsia="en-AU"/>
        </w:rPr>
        <w:t xml:space="preserve">evelopment application </w:t>
      </w:r>
      <w:r w:rsidR="003C300E">
        <w:rPr>
          <w:rFonts w:ascii="Arial" w:hAnsi="Arial" w:cs="Arial"/>
          <w:lang w:eastAsia="en-AU"/>
        </w:rPr>
        <w:t>N</w:t>
      </w:r>
      <w:r w:rsidR="0020567D">
        <w:rPr>
          <w:rFonts w:ascii="Arial" w:hAnsi="Arial" w:cs="Arial"/>
          <w:lang w:eastAsia="en-AU"/>
        </w:rPr>
        <w:t xml:space="preserve">o. </w:t>
      </w:r>
      <w:r w:rsidR="008E73C1" w:rsidRPr="00C724F7">
        <w:rPr>
          <w:rFonts w:ascii="Arial" w:hAnsi="Arial" w:cs="Arial"/>
        </w:rPr>
        <w:t>DA-</w:t>
      </w:r>
      <w:r w:rsidR="008E73C1">
        <w:rPr>
          <w:rFonts w:ascii="Arial" w:hAnsi="Arial" w:cs="Arial"/>
        </w:rPr>
        <w:t xml:space="preserve">811/2025 </w:t>
      </w:r>
      <w:r w:rsidR="00972135" w:rsidRPr="00B50B95">
        <w:rPr>
          <w:rFonts w:ascii="Arial" w:hAnsi="Arial" w:cs="Arial"/>
          <w:lang w:eastAsia="en-AU"/>
        </w:rPr>
        <w:t xml:space="preserve">seeks consent for </w:t>
      </w:r>
      <w:r w:rsidR="008E73C1">
        <w:rPr>
          <w:rFonts w:ascii="Arial" w:hAnsi="Arial" w:cs="Arial"/>
          <w:lang w:eastAsia="en-AU"/>
        </w:rPr>
        <w:t>the d</w:t>
      </w:r>
      <w:r w:rsidR="008E73C1" w:rsidRPr="00A424D2">
        <w:rPr>
          <w:rFonts w:ascii="Arial" w:hAnsi="Arial" w:cs="Arial"/>
        </w:rPr>
        <w:t>emolition, tree removal and the construction of a new community centre with multi-purpose hall, multi-purpose meeting room, covered outdoor area, kitchen, foyer / lobby area, amenities and plant areas</w:t>
      </w:r>
      <w:r w:rsidR="008E73C1">
        <w:rPr>
          <w:rFonts w:ascii="Arial" w:hAnsi="Arial" w:cs="Arial"/>
        </w:rPr>
        <w:t xml:space="preserve"> at 4A Olympic Parade, Bankstown</w:t>
      </w:r>
    </w:p>
    <w:p w14:paraId="1237126D" w14:textId="77777777" w:rsidR="00F95A62" w:rsidRDefault="00F95A62" w:rsidP="009B46BB">
      <w:pPr>
        <w:tabs>
          <w:tab w:val="left" w:pos="7485"/>
        </w:tabs>
        <w:spacing w:after="0" w:line="240" w:lineRule="auto"/>
        <w:ind w:right="23"/>
        <w:jc w:val="both"/>
        <w:rPr>
          <w:rFonts w:ascii="Arial" w:hAnsi="Arial" w:cs="Arial"/>
          <w:lang w:eastAsia="en-AU"/>
        </w:rPr>
      </w:pPr>
    </w:p>
    <w:p w14:paraId="06D5AD4E" w14:textId="77777777" w:rsidR="00636358" w:rsidRDefault="00767944" w:rsidP="009B46BB">
      <w:pPr>
        <w:tabs>
          <w:tab w:val="left" w:pos="7485"/>
        </w:tabs>
        <w:spacing w:after="0" w:line="240" w:lineRule="auto"/>
        <w:ind w:right="23"/>
        <w:jc w:val="both"/>
        <w:rPr>
          <w:rFonts w:ascii="Arial" w:hAnsi="Arial" w:cs="Arial"/>
          <w:lang w:eastAsia="en-AU"/>
        </w:rPr>
      </w:pPr>
      <w:r w:rsidRPr="007855EF">
        <w:rPr>
          <w:rFonts w:ascii="Arial" w:hAnsi="Arial" w:cs="Arial"/>
          <w:lang w:eastAsia="en-AU"/>
        </w:rPr>
        <w:t xml:space="preserve">The application has been assessed against the relevant provisions within State Environmental Planning Policy (Biodiversity and Conservation) 2021, State Environmental Planning Policy (Planning Systems) 2021, State Environmental Planning Policy (Resilience and Hazards) 2021, State Environmental Planning Policy (Transport and Infrastructure) 2021, Canterbury-Bankstown Local Environmental Plan 2023 (CBLEP 2023), </w:t>
      </w:r>
      <w:r w:rsidR="005A4988" w:rsidRPr="007855EF">
        <w:rPr>
          <w:rFonts w:ascii="Arial" w:hAnsi="Arial" w:cs="Arial"/>
          <w:lang w:eastAsia="en-AU"/>
        </w:rPr>
        <w:t xml:space="preserve">and </w:t>
      </w:r>
      <w:r w:rsidRPr="007855EF">
        <w:rPr>
          <w:rFonts w:ascii="Arial" w:hAnsi="Arial" w:cs="Arial"/>
          <w:lang w:eastAsia="en-AU"/>
        </w:rPr>
        <w:t xml:space="preserve">the Canterbury Bankstown Development </w:t>
      </w:r>
      <w:r w:rsidRPr="002011EA">
        <w:rPr>
          <w:rFonts w:ascii="Arial" w:hAnsi="Arial" w:cs="Arial"/>
          <w:lang w:eastAsia="en-AU"/>
        </w:rPr>
        <w:t>Control Plan 2023.</w:t>
      </w:r>
    </w:p>
    <w:p w14:paraId="40B10655" w14:textId="77777777" w:rsidR="00636358" w:rsidRDefault="00636358" w:rsidP="009B46BB">
      <w:pPr>
        <w:tabs>
          <w:tab w:val="left" w:pos="7485"/>
        </w:tabs>
        <w:spacing w:after="0" w:line="240" w:lineRule="auto"/>
        <w:ind w:right="23"/>
        <w:jc w:val="both"/>
        <w:rPr>
          <w:rFonts w:ascii="Arial" w:hAnsi="Arial" w:cs="Arial"/>
          <w:lang w:eastAsia="en-AU"/>
        </w:rPr>
      </w:pPr>
    </w:p>
    <w:p w14:paraId="72E65A7C" w14:textId="21E18BC6" w:rsidR="00636358" w:rsidRDefault="006B4832" w:rsidP="009B46BB">
      <w:pPr>
        <w:tabs>
          <w:tab w:val="left" w:pos="7485"/>
        </w:tabs>
        <w:spacing w:after="0" w:line="240" w:lineRule="auto"/>
        <w:ind w:right="23"/>
        <w:jc w:val="both"/>
        <w:rPr>
          <w:rFonts w:ascii="Arial" w:hAnsi="Arial" w:cs="Arial"/>
          <w:lang w:eastAsia="en-AU"/>
        </w:rPr>
      </w:pPr>
      <w:r w:rsidRPr="00614A43">
        <w:rPr>
          <w:rFonts w:ascii="Arial" w:hAnsi="Arial" w:cs="Arial"/>
          <w:lang w:eastAsia="en-AU"/>
        </w:rPr>
        <w:t xml:space="preserve">The development </w:t>
      </w:r>
      <w:r w:rsidR="00614A43" w:rsidRPr="00614A43">
        <w:rPr>
          <w:rFonts w:ascii="Arial" w:hAnsi="Arial" w:cs="Arial"/>
          <w:lang w:eastAsia="en-AU"/>
        </w:rPr>
        <w:t xml:space="preserve">generally </w:t>
      </w:r>
      <w:r w:rsidR="00811568" w:rsidRPr="00614A43">
        <w:rPr>
          <w:rFonts w:ascii="Arial" w:hAnsi="Arial" w:cs="Arial"/>
          <w:lang w:eastAsia="en-AU"/>
        </w:rPr>
        <w:t>complies with all applicable development standards as well as</w:t>
      </w:r>
      <w:r w:rsidR="00981673" w:rsidRPr="00614A43">
        <w:rPr>
          <w:rFonts w:ascii="Arial" w:hAnsi="Arial" w:cs="Arial"/>
          <w:lang w:eastAsia="en-AU"/>
        </w:rPr>
        <w:t xml:space="preserve"> all applicable planning controls</w:t>
      </w:r>
      <w:r w:rsidR="00614A43" w:rsidRPr="00614A43">
        <w:rPr>
          <w:rFonts w:ascii="Arial" w:hAnsi="Arial" w:cs="Arial"/>
          <w:lang w:eastAsia="en-AU"/>
        </w:rPr>
        <w:t xml:space="preserve"> within </w:t>
      </w:r>
      <w:r w:rsidR="00981673" w:rsidRPr="00614A43">
        <w:rPr>
          <w:rFonts w:ascii="Arial" w:hAnsi="Arial" w:cs="Arial"/>
          <w:lang w:eastAsia="en-AU"/>
        </w:rPr>
        <w:t>the Canterbury-Bankstown Development Control Plan 2023.</w:t>
      </w:r>
    </w:p>
    <w:p w14:paraId="2BAA003A" w14:textId="77777777" w:rsidR="00767944" w:rsidRPr="00AF493E" w:rsidRDefault="00767944" w:rsidP="009B46BB">
      <w:pPr>
        <w:tabs>
          <w:tab w:val="left" w:pos="7485"/>
        </w:tabs>
        <w:spacing w:after="0" w:line="240" w:lineRule="auto"/>
        <w:ind w:right="23"/>
        <w:jc w:val="both"/>
        <w:rPr>
          <w:rFonts w:ascii="Arial" w:hAnsi="Arial" w:cs="Arial"/>
          <w:lang w:eastAsia="en-AU"/>
        </w:rPr>
      </w:pPr>
    </w:p>
    <w:p w14:paraId="02677198" w14:textId="04B35CB6" w:rsidR="00B418F8" w:rsidRPr="00AF493E" w:rsidRDefault="00B418F8" w:rsidP="009B46BB">
      <w:pPr>
        <w:tabs>
          <w:tab w:val="left" w:pos="7485"/>
        </w:tabs>
        <w:spacing w:after="0" w:line="240" w:lineRule="auto"/>
        <w:ind w:right="23"/>
        <w:jc w:val="both"/>
        <w:rPr>
          <w:rFonts w:ascii="Arial" w:hAnsi="Arial" w:cs="Arial"/>
          <w:lang w:eastAsia="en-AU"/>
        </w:rPr>
      </w:pPr>
      <w:r w:rsidRPr="00614A43">
        <w:rPr>
          <w:rFonts w:ascii="Arial" w:hAnsi="Arial" w:cs="Arial"/>
          <w:lang w:eastAsia="en-AU"/>
        </w:rPr>
        <w:t>The application was advertised and neighbour-notified for a period of twenty-</w:t>
      </w:r>
      <w:r w:rsidR="00614A43" w:rsidRPr="00614A43">
        <w:rPr>
          <w:rFonts w:ascii="Arial" w:hAnsi="Arial" w:cs="Arial"/>
          <w:lang w:eastAsia="en-AU"/>
        </w:rPr>
        <w:t>one</w:t>
      </w:r>
      <w:r w:rsidRPr="00614A43">
        <w:rPr>
          <w:rFonts w:ascii="Arial" w:hAnsi="Arial" w:cs="Arial"/>
          <w:lang w:eastAsia="en-AU"/>
        </w:rPr>
        <w:t xml:space="preserve"> (</w:t>
      </w:r>
      <w:r w:rsidR="00614A43" w:rsidRPr="00614A43">
        <w:rPr>
          <w:rFonts w:ascii="Arial" w:hAnsi="Arial" w:cs="Arial"/>
          <w:lang w:eastAsia="en-AU"/>
        </w:rPr>
        <w:t>21</w:t>
      </w:r>
      <w:r w:rsidRPr="00614A43">
        <w:rPr>
          <w:rFonts w:ascii="Arial" w:hAnsi="Arial" w:cs="Arial"/>
          <w:lang w:eastAsia="en-AU"/>
        </w:rPr>
        <w:t xml:space="preserve">) days from </w:t>
      </w:r>
      <w:r w:rsidR="00C60A19" w:rsidRPr="00614A43">
        <w:rPr>
          <w:rFonts w:ascii="Arial" w:hAnsi="Arial" w:cs="Arial"/>
          <w:lang w:eastAsia="en-AU"/>
        </w:rPr>
        <w:t>2</w:t>
      </w:r>
      <w:r w:rsidR="00BE1854">
        <w:rPr>
          <w:rFonts w:ascii="Arial" w:hAnsi="Arial" w:cs="Arial"/>
          <w:lang w:eastAsia="en-AU"/>
        </w:rPr>
        <w:t>0</w:t>
      </w:r>
      <w:r w:rsidR="00C60A19" w:rsidRPr="00614A43">
        <w:rPr>
          <w:rFonts w:ascii="Arial" w:hAnsi="Arial" w:cs="Arial"/>
          <w:lang w:eastAsia="en-AU"/>
        </w:rPr>
        <w:t xml:space="preserve"> August 202</w:t>
      </w:r>
      <w:r w:rsidR="008E73C1" w:rsidRPr="00614A43">
        <w:rPr>
          <w:rFonts w:ascii="Arial" w:hAnsi="Arial" w:cs="Arial"/>
          <w:lang w:eastAsia="en-AU"/>
        </w:rPr>
        <w:t>5</w:t>
      </w:r>
      <w:r w:rsidRPr="00614A43">
        <w:rPr>
          <w:rFonts w:ascii="Arial" w:hAnsi="Arial" w:cs="Arial"/>
          <w:lang w:eastAsia="en-AU"/>
        </w:rPr>
        <w:t xml:space="preserve"> to </w:t>
      </w:r>
      <w:r w:rsidR="00614A43" w:rsidRPr="00614A43">
        <w:rPr>
          <w:rFonts w:ascii="Arial" w:hAnsi="Arial" w:cs="Arial"/>
          <w:lang w:eastAsia="en-AU"/>
        </w:rPr>
        <w:t>9</w:t>
      </w:r>
      <w:r w:rsidRPr="00614A43">
        <w:rPr>
          <w:rFonts w:ascii="Arial" w:hAnsi="Arial" w:cs="Arial"/>
          <w:lang w:eastAsia="en-AU"/>
        </w:rPr>
        <w:t xml:space="preserve"> </w:t>
      </w:r>
      <w:r w:rsidR="00C60A19" w:rsidRPr="00614A43">
        <w:rPr>
          <w:rFonts w:ascii="Arial" w:hAnsi="Arial" w:cs="Arial"/>
          <w:lang w:eastAsia="en-AU"/>
        </w:rPr>
        <w:t>September</w:t>
      </w:r>
      <w:r w:rsidRPr="00614A43">
        <w:rPr>
          <w:rFonts w:ascii="Arial" w:hAnsi="Arial" w:cs="Arial"/>
          <w:lang w:eastAsia="en-AU"/>
        </w:rPr>
        <w:t xml:space="preserve"> </w:t>
      </w:r>
      <w:r w:rsidR="008E73C1" w:rsidRPr="00614A43">
        <w:rPr>
          <w:rFonts w:ascii="Arial" w:hAnsi="Arial" w:cs="Arial"/>
          <w:lang w:eastAsia="en-AU"/>
        </w:rPr>
        <w:t>2025</w:t>
      </w:r>
      <w:r w:rsidR="00643A28" w:rsidRPr="00614A43">
        <w:rPr>
          <w:rFonts w:ascii="Arial" w:hAnsi="Arial" w:cs="Arial"/>
          <w:lang w:eastAsia="en-AU"/>
        </w:rPr>
        <w:t xml:space="preserve">. </w:t>
      </w:r>
      <w:r w:rsidR="00683902">
        <w:rPr>
          <w:rFonts w:ascii="Arial" w:hAnsi="Arial" w:cs="Arial"/>
          <w:lang w:eastAsia="en-AU"/>
        </w:rPr>
        <w:t>No</w:t>
      </w:r>
      <w:r w:rsidR="003D6C15" w:rsidRPr="00614A43">
        <w:rPr>
          <w:rFonts w:ascii="Arial" w:hAnsi="Arial" w:cs="Arial"/>
          <w:lang w:eastAsia="en-AU"/>
        </w:rPr>
        <w:t xml:space="preserve"> submissions were </w:t>
      </w:r>
      <w:r w:rsidR="00C60A19" w:rsidRPr="00614A43">
        <w:rPr>
          <w:rFonts w:ascii="Arial" w:hAnsi="Arial" w:cs="Arial"/>
          <w:lang w:eastAsia="en-AU"/>
        </w:rPr>
        <w:t>received during</w:t>
      </w:r>
      <w:r w:rsidR="003D6C15" w:rsidRPr="00C60A19">
        <w:rPr>
          <w:rFonts w:ascii="Arial" w:hAnsi="Arial" w:cs="Arial"/>
          <w:lang w:eastAsia="en-AU"/>
        </w:rPr>
        <w:t xml:space="preserve"> </w:t>
      </w:r>
      <w:r w:rsidR="00AB63AC" w:rsidRPr="00C60A19">
        <w:rPr>
          <w:rFonts w:ascii="Arial" w:hAnsi="Arial" w:cs="Arial"/>
          <w:lang w:eastAsia="en-AU"/>
        </w:rPr>
        <w:t>the</w:t>
      </w:r>
      <w:r w:rsidR="003D6C15" w:rsidRPr="00C60A19">
        <w:rPr>
          <w:rFonts w:ascii="Arial" w:hAnsi="Arial" w:cs="Arial"/>
          <w:lang w:eastAsia="en-AU"/>
        </w:rPr>
        <w:t xml:space="preserve"> notification period</w:t>
      </w:r>
      <w:r w:rsidR="00C60A19" w:rsidRPr="00C60A19">
        <w:rPr>
          <w:rFonts w:ascii="Arial" w:hAnsi="Arial" w:cs="Arial"/>
          <w:lang w:eastAsia="en-AU"/>
        </w:rPr>
        <w:t>.</w:t>
      </w:r>
    </w:p>
    <w:p w14:paraId="3F921E8A" w14:textId="77777777" w:rsidR="004A01C0" w:rsidRPr="00AF493E" w:rsidRDefault="004A01C0" w:rsidP="009B46BB">
      <w:pPr>
        <w:tabs>
          <w:tab w:val="left" w:pos="7485"/>
        </w:tabs>
        <w:spacing w:after="0" w:line="240" w:lineRule="auto"/>
        <w:ind w:right="23"/>
        <w:jc w:val="both"/>
        <w:rPr>
          <w:rFonts w:ascii="Arial" w:hAnsi="Arial" w:cs="Arial"/>
          <w:lang w:eastAsia="en-AU"/>
        </w:rPr>
      </w:pPr>
    </w:p>
    <w:p w14:paraId="44F15930" w14:textId="19DD857C" w:rsidR="00271DE8" w:rsidRDefault="00351646" w:rsidP="009B46BB">
      <w:pPr>
        <w:tabs>
          <w:tab w:val="left" w:pos="7485"/>
        </w:tabs>
        <w:spacing w:after="0" w:line="240" w:lineRule="auto"/>
        <w:ind w:right="23"/>
        <w:jc w:val="both"/>
        <w:rPr>
          <w:rFonts w:ascii="Arial" w:hAnsi="Arial" w:cs="Arial"/>
          <w:lang w:eastAsia="en-AU"/>
        </w:rPr>
      </w:pPr>
      <w:r w:rsidRPr="00683902">
        <w:rPr>
          <w:rFonts w:ascii="Arial" w:hAnsi="Arial" w:cs="Arial"/>
          <w:lang w:eastAsia="en-AU"/>
        </w:rPr>
        <w:t xml:space="preserve">A </w:t>
      </w:r>
      <w:r w:rsidR="00683902" w:rsidRPr="00683902">
        <w:rPr>
          <w:rFonts w:ascii="Arial" w:hAnsi="Arial" w:cs="Arial"/>
          <w:lang w:eastAsia="en-AU"/>
        </w:rPr>
        <w:t>site inspection was undertaken by the Panel</w:t>
      </w:r>
      <w:r w:rsidRPr="00683902">
        <w:rPr>
          <w:rFonts w:ascii="Arial" w:hAnsi="Arial" w:cs="Arial"/>
          <w:lang w:eastAsia="en-AU"/>
        </w:rPr>
        <w:t xml:space="preserve"> on </w:t>
      </w:r>
      <w:r w:rsidR="00683902" w:rsidRPr="00683902">
        <w:rPr>
          <w:rFonts w:ascii="Arial" w:hAnsi="Arial" w:cs="Arial"/>
          <w:lang w:eastAsia="en-AU"/>
        </w:rPr>
        <w:t>8</w:t>
      </w:r>
      <w:r w:rsidR="00271DE8" w:rsidRPr="00683902">
        <w:rPr>
          <w:rFonts w:ascii="Arial" w:hAnsi="Arial" w:cs="Arial"/>
          <w:lang w:eastAsia="en-AU"/>
        </w:rPr>
        <w:t xml:space="preserve"> September 202</w:t>
      </w:r>
      <w:r w:rsidR="00683902" w:rsidRPr="00683902">
        <w:rPr>
          <w:rFonts w:ascii="Arial" w:hAnsi="Arial" w:cs="Arial"/>
          <w:lang w:eastAsia="en-AU"/>
        </w:rPr>
        <w:t>5</w:t>
      </w:r>
      <w:r w:rsidRPr="00683902">
        <w:rPr>
          <w:rFonts w:ascii="Arial" w:hAnsi="Arial" w:cs="Arial"/>
          <w:lang w:eastAsia="en-AU"/>
        </w:rPr>
        <w:t xml:space="preserve"> where </w:t>
      </w:r>
      <w:r w:rsidR="00683902">
        <w:rPr>
          <w:rFonts w:ascii="Arial" w:hAnsi="Arial" w:cs="Arial"/>
          <w:lang w:eastAsia="en-AU"/>
        </w:rPr>
        <w:t xml:space="preserve">the proposed development and </w:t>
      </w:r>
      <w:r w:rsidRPr="00683902">
        <w:rPr>
          <w:rFonts w:ascii="Arial" w:hAnsi="Arial" w:cs="Arial"/>
          <w:lang w:eastAsia="en-AU"/>
        </w:rPr>
        <w:t>key issues were discussed</w:t>
      </w:r>
      <w:r w:rsidR="00271DE8" w:rsidRPr="00683902">
        <w:rPr>
          <w:rFonts w:ascii="Arial" w:hAnsi="Arial" w:cs="Arial"/>
          <w:lang w:eastAsia="en-AU"/>
        </w:rPr>
        <w:t xml:space="preserve">. The Panel </w:t>
      </w:r>
      <w:r w:rsidR="00714D97" w:rsidRPr="00683902">
        <w:rPr>
          <w:rFonts w:ascii="Arial" w:hAnsi="Arial" w:cs="Arial"/>
          <w:lang w:eastAsia="en-AU"/>
        </w:rPr>
        <w:t>noted the following</w:t>
      </w:r>
      <w:r w:rsidR="00271DE8" w:rsidRPr="00683902">
        <w:rPr>
          <w:rFonts w:ascii="Arial" w:hAnsi="Arial" w:cs="Arial"/>
          <w:lang w:eastAsia="en-AU"/>
        </w:rPr>
        <w:t>:</w:t>
      </w:r>
    </w:p>
    <w:p w14:paraId="22C7EEDF" w14:textId="77777777" w:rsidR="00271DE8" w:rsidRDefault="00271DE8" w:rsidP="009B46BB">
      <w:pPr>
        <w:tabs>
          <w:tab w:val="left" w:pos="7485"/>
        </w:tabs>
        <w:spacing w:after="0" w:line="240" w:lineRule="auto"/>
        <w:ind w:right="23"/>
        <w:jc w:val="both"/>
        <w:rPr>
          <w:rFonts w:ascii="Arial" w:hAnsi="Arial" w:cs="Arial"/>
          <w:lang w:eastAsia="en-AU"/>
        </w:rPr>
      </w:pPr>
    </w:p>
    <w:p w14:paraId="2CA51905" w14:textId="77777777" w:rsidR="00477E7C" w:rsidRPr="00714283" w:rsidRDefault="00477E7C" w:rsidP="00477E7C">
      <w:pPr>
        <w:pStyle w:val="ListParagraph"/>
        <w:numPr>
          <w:ilvl w:val="0"/>
          <w:numId w:val="24"/>
        </w:numPr>
        <w:rPr>
          <w:rFonts w:ascii="Arial" w:hAnsi="Arial" w:cs="Arial"/>
          <w:lang w:eastAsia="en-AU"/>
        </w:rPr>
      </w:pPr>
      <w:r w:rsidRPr="00714283">
        <w:rPr>
          <w:rFonts w:ascii="Arial" w:hAnsi="Arial" w:cs="Arial"/>
          <w:lang w:eastAsia="en-AU"/>
        </w:rPr>
        <w:t>Tree ID 35 (the Angophora costata) was identified on-site as being healthy specimen. As such they’ve requested the applicant explore opportunities for its retention.</w:t>
      </w:r>
    </w:p>
    <w:p w14:paraId="0F0B63AE" w14:textId="13A74B00" w:rsidR="00714D97" w:rsidRPr="00714283" w:rsidRDefault="00477E7C" w:rsidP="00477E7C">
      <w:pPr>
        <w:pStyle w:val="ListParagraph"/>
        <w:numPr>
          <w:ilvl w:val="0"/>
          <w:numId w:val="24"/>
        </w:numPr>
        <w:rPr>
          <w:rFonts w:ascii="Arial" w:hAnsi="Arial" w:cs="Arial"/>
          <w:lang w:eastAsia="en-AU"/>
        </w:rPr>
      </w:pPr>
      <w:r w:rsidRPr="00714283">
        <w:rPr>
          <w:rFonts w:ascii="Arial" w:hAnsi="Arial" w:cs="Arial"/>
          <w:lang w:eastAsia="en-AU"/>
        </w:rPr>
        <w:t>An explanation / clarification as to why the number of spaces that exist along Dale Parade are proposed to be reduced.</w:t>
      </w:r>
    </w:p>
    <w:p w14:paraId="22CBA2D6" w14:textId="18B8FA79" w:rsidR="00714283" w:rsidRDefault="00714283" w:rsidP="00AF493E">
      <w:pPr>
        <w:tabs>
          <w:tab w:val="left" w:pos="7485"/>
        </w:tabs>
        <w:spacing w:after="0" w:line="240" w:lineRule="auto"/>
        <w:ind w:right="23"/>
        <w:jc w:val="both"/>
        <w:rPr>
          <w:rFonts w:ascii="Arial" w:hAnsi="Arial" w:cs="Arial"/>
          <w:lang w:eastAsia="en-AU"/>
        </w:rPr>
      </w:pPr>
      <w:r w:rsidRPr="00714283">
        <w:rPr>
          <w:rFonts w:ascii="Arial" w:hAnsi="Arial" w:cs="Arial"/>
          <w:lang w:eastAsia="en-AU"/>
        </w:rPr>
        <w:t>A response to the Panel’s queries and issues is provided in Section 4.4.</w:t>
      </w:r>
      <w:r>
        <w:rPr>
          <w:rFonts w:ascii="Arial" w:hAnsi="Arial" w:cs="Arial"/>
          <w:lang w:eastAsia="en-AU"/>
        </w:rPr>
        <w:t xml:space="preserve"> </w:t>
      </w:r>
    </w:p>
    <w:p w14:paraId="29FB4C03" w14:textId="77777777" w:rsidR="00714283" w:rsidRDefault="00714283" w:rsidP="00AF493E">
      <w:pPr>
        <w:tabs>
          <w:tab w:val="left" w:pos="7485"/>
        </w:tabs>
        <w:spacing w:after="0" w:line="240" w:lineRule="auto"/>
        <w:ind w:right="23"/>
        <w:jc w:val="both"/>
        <w:rPr>
          <w:rFonts w:ascii="Arial" w:hAnsi="Arial" w:cs="Arial"/>
          <w:lang w:eastAsia="en-AU"/>
        </w:rPr>
      </w:pPr>
    </w:p>
    <w:p w14:paraId="28D07B49" w14:textId="7932B94A" w:rsidR="004A01C0" w:rsidRPr="00AF493E" w:rsidRDefault="004A01C0" w:rsidP="00AF493E">
      <w:pPr>
        <w:tabs>
          <w:tab w:val="left" w:pos="7485"/>
        </w:tabs>
        <w:spacing w:after="0" w:line="240" w:lineRule="auto"/>
        <w:ind w:right="23"/>
        <w:jc w:val="both"/>
        <w:rPr>
          <w:rFonts w:ascii="Arial" w:hAnsi="Arial" w:cs="Arial"/>
          <w:lang w:eastAsia="en-AU"/>
        </w:rPr>
      </w:pPr>
      <w:r w:rsidRPr="00AF493E">
        <w:rPr>
          <w:rFonts w:ascii="Arial" w:hAnsi="Arial" w:cs="Arial"/>
          <w:lang w:eastAsia="en-AU"/>
        </w:rPr>
        <w:t xml:space="preserve">The </w:t>
      </w:r>
      <w:r w:rsidR="0019691D">
        <w:rPr>
          <w:rFonts w:ascii="Arial" w:hAnsi="Arial" w:cs="Arial"/>
          <w:lang w:eastAsia="en-AU"/>
        </w:rPr>
        <w:t>below</w:t>
      </w:r>
      <w:r w:rsidRPr="00AF493E">
        <w:rPr>
          <w:rFonts w:ascii="Arial" w:hAnsi="Arial" w:cs="Arial"/>
          <w:lang w:eastAsia="en-AU"/>
        </w:rPr>
        <w:t xml:space="preserve"> assessment report provides a detailed assessment of the site and its surrounds and </w:t>
      </w:r>
      <w:r w:rsidR="00AF62A3">
        <w:rPr>
          <w:rFonts w:ascii="Arial" w:hAnsi="Arial" w:cs="Arial"/>
          <w:lang w:eastAsia="en-AU"/>
        </w:rPr>
        <w:t xml:space="preserve">how </w:t>
      </w:r>
      <w:r w:rsidRPr="00AF493E">
        <w:rPr>
          <w:rFonts w:ascii="Arial" w:hAnsi="Arial" w:cs="Arial"/>
          <w:lang w:eastAsia="en-AU"/>
        </w:rPr>
        <w:t xml:space="preserve">this development application addresses the relevant planning legislation. </w:t>
      </w:r>
    </w:p>
    <w:p w14:paraId="1E3B3138" w14:textId="77777777" w:rsidR="004A3DD4" w:rsidRPr="00704826" w:rsidRDefault="004A3DD4" w:rsidP="009B46BB">
      <w:pPr>
        <w:tabs>
          <w:tab w:val="left" w:pos="7485"/>
        </w:tabs>
        <w:spacing w:after="0" w:line="240" w:lineRule="auto"/>
        <w:ind w:right="23"/>
        <w:jc w:val="both"/>
        <w:rPr>
          <w:rFonts w:ascii="Arial" w:hAnsi="Arial" w:cs="Arial"/>
          <w:bCs/>
          <w:lang w:eastAsia="en-AU"/>
        </w:rPr>
      </w:pPr>
    </w:p>
    <w:p w14:paraId="086F6BAC" w14:textId="2E6D7019" w:rsidR="000808D5" w:rsidRPr="007A23B6" w:rsidRDefault="000808D5" w:rsidP="009B46BB">
      <w:pPr>
        <w:pStyle w:val="ListParagraph"/>
        <w:numPr>
          <w:ilvl w:val="0"/>
          <w:numId w:val="1"/>
        </w:numPr>
        <w:pBdr>
          <w:bottom w:val="single" w:sz="18" w:space="1" w:color="auto"/>
        </w:pBdr>
        <w:tabs>
          <w:tab w:val="left" w:pos="7485"/>
        </w:tabs>
        <w:spacing w:after="0" w:line="240" w:lineRule="auto"/>
        <w:ind w:right="23" w:hanging="720"/>
        <w:contextualSpacing w:val="0"/>
        <w:rPr>
          <w:rFonts w:ascii="Arial" w:hAnsi="Arial" w:cs="Arial"/>
          <w:b/>
          <w:lang w:eastAsia="en-AU"/>
        </w:rPr>
      </w:pPr>
      <w:r w:rsidRPr="007A23B6">
        <w:rPr>
          <w:rFonts w:ascii="Arial" w:hAnsi="Arial" w:cs="Arial"/>
          <w:b/>
          <w:lang w:eastAsia="en-AU"/>
        </w:rPr>
        <w:t>THE SITE AND LOCALITY</w:t>
      </w:r>
    </w:p>
    <w:p w14:paraId="37724639" w14:textId="1A1FB6AC" w:rsidR="009B4677" w:rsidRPr="007A23B6" w:rsidRDefault="009B4677" w:rsidP="009B46BB">
      <w:pPr>
        <w:tabs>
          <w:tab w:val="left" w:pos="7485"/>
        </w:tabs>
        <w:spacing w:after="0" w:line="240" w:lineRule="auto"/>
        <w:ind w:right="23"/>
        <w:rPr>
          <w:rFonts w:ascii="Arial" w:hAnsi="Arial" w:cs="Arial"/>
          <w:b/>
          <w:lang w:eastAsia="en-AU"/>
        </w:rPr>
      </w:pPr>
    </w:p>
    <w:p w14:paraId="128FAEBF" w14:textId="6451E795" w:rsidR="00546A26" w:rsidRPr="007A23B6" w:rsidRDefault="000E5848" w:rsidP="009B46BB">
      <w:pPr>
        <w:pStyle w:val="ListParagraph"/>
        <w:numPr>
          <w:ilvl w:val="1"/>
          <w:numId w:val="1"/>
        </w:numPr>
        <w:spacing w:after="0" w:line="240" w:lineRule="auto"/>
        <w:ind w:left="709" w:right="23" w:hanging="709"/>
        <w:rPr>
          <w:rFonts w:ascii="Arial" w:hAnsi="Arial" w:cs="Arial"/>
          <w:b/>
          <w:lang w:eastAsia="en-AU"/>
        </w:rPr>
      </w:pPr>
      <w:r w:rsidRPr="007A23B6">
        <w:rPr>
          <w:rFonts w:ascii="Arial" w:hAnsi="Arial" w:cs="Arial"/>
          <w:b/>
          <w:lang w:eastAsia="en-AU"/>
        </w:rPr>
        <w:t xml:space="preserve">The </w:t>
      </w:r>
      <w:r w:rsidR="00A903B0" w:rsidRPr="007A23B6">
        <w:rPr>
          <w:rFonts w:ascii="Arial" w:hAnsi="Arial" w:cs="Arial"/>
          <w:b/>
          <w:lang w:eastAsia="en-AU"/>
        </w:rPr>
        <w:t>S</w:t>
      </w:r>
      <w:r w:rsidRPr="007A23B6">
        <w:rPr>
          <w:rFonts w:ascii="Arial" w:hAnsi="Arial" w:cs="Arial"/>
          <w:b/>
          <w:lang w:eastAsia="en-AU"/>
        </w:rPr>
        <w:t xml:space="preserve">ite </w:t>
      </w:r>
    </w:p>
    <w:p w14:paraId="09DB9508" w14:textId="77777777" w:rsidR="00546A26" w:rsidRPr="007A23B6" w:rsidRDefault="00546A26" w:rsidP="009B46BB">
      <w:pPr>
        <w:tabs>
          <w:tab w:val="left" w:pos="7485"/>
        </w:tabs>
        <w:spacing w:after="0" w:line="240" w:lineRule="auto"/>
        <w:ind w:left="578" w:right="23"/>
        <w:rPr>
          <w:rFonts w:ascii="Arial" w:hAnsi="Arial" w:cs="Arial"/>
          <w:bCs/>
          <w:lang w:eastAsia="en-AU"/>
        </w:rPr>
      </w:pPr>
    </w:p>
    <w:p w14:paraId="4CD8D8A4" w14:textId="1CAF8F2D" w:rsidR="00BB7B56" w:rsidRDefault="004A01C0" w:rsidP="004A01C0">
      <w:pPr>
        <w:tabs>
          <w:tab w:val="left" w:pos="7485"/>
        </w:tabs>
        <w:spacing w:after="0" w:line="240" w:lineRule="auto"/>
        <w:ind w:right="23"/>
        <w:jc w:val="both"/>
        <w:rPr>
          <w:rFonts w:ascii="Arial" w:hAnsi="Arial" w:cs="Arial"/>
          <w:lang w:eastAsia="en-AU"/>
        </w:rPr>
      </w:pPr>
      <w:r w:rsidRPr="007A23B6">
        <w:rPr>
          <w:rFonts w:ascii="Arial" w:hAnsi="Arial" w:cs="Arial"/>
          <w:lang w:eastAsia="en-AU"/>
        </w:rPr>
        <w:t xml:space="preserve">The site </w:t>
      </w:r>
      <w:r w:rsidR="00477E7C">
        <w:rPr>
          <w:rFonts w:ascii="Arial" w:hAnsi="Arial" w:cs="Arial"/>
          <w:lang w:eastAsia="en-AU"/>
        </w:rPr>
        <w:t>is commonly known as</w:t>
      </w:r>
      <w:r w:rsidR="00BB7B56">
        <w:rPr>
          <w:rFonts w:ascii="Arial" w:hAnsi="Arial" w:cs="Arial"/>
          <w:lang w:eastAsia="en-AU"/>
        </w:rPr>
        <w:t xml:space="preserve"> 4A Olympic Parade, Bankstown, and is legally described as Lot 12 DP 861164</w:t>
      </w:r>
      <w:r w:rsidR="00FD0B2E">
        <w:rPr>
          <w:rFonts w:ascii="Arial" w:hAnsi="Arial" w:cs="Arial"/>
          <w:lang w:eastAsia="en-AU"/>
        </w:rPr>
        <w:t xml:space="preserve">. The site </w:t>
      </w:r>
      <w:r w:rsidR="004770D4">
        <w:rPr>
          <w:rFonts w:ascii="Arial" w:hAnsi="Arial" w:cs="Arial"/>
          <w:lang w:eastAsia="en-AU"/>
        </w:rPr>
        <w:t>comprises</w:t>
      </w:r>
      <w:r w:rsidR="00FD0B2E">
        <w:rPr>
          <w:rFonts w:ascii="Arial" w:hAnsi="Arial" w:cs="Arial"/>
          <w:lang w:eastAsia="en-AU"/>
        </w:rPr>
        <w:t xml:space="preserve"> of the larger Griffith Park which is bounded by Olympic Parade to the north</w:t>
      </w:r>
      <w:r w:rsidR="00477E7C">
        <w:rPr>
          <w:rFonts w:ascii="Arial" w:hAnsi="Arial" w:cs="Arial"/>
          <w:lang w:eastAsia="en-AU"/>
        </w:rPr>
        <w:t>,</w:t>
      </w:r>
      <w:r w:rsidR="00FD0B2E">
        <w:rPr>
          <w:rFonts w:ascii="Arial" w:hAnsi="Arial" w:cs="Arial"/>
          <w:lang w:eastAsia="en-AU"/>
        </w:rPr>
        <w:t xml:space="preserve"> Dale Parade to the east</w:t>
      </w:r>
      <w:r w:rsidR="00477E7C">
        <w:rPr>
          <w:rFonts w:ascii="Arial" w:hAnsi="Arial" w:cs="Arial"/>
          <w:lang w:eastAsia="en-AU"/>
        </w:rPr>
        <w:t xml:space="preserve"> and an existing car park to the south</w:t>
      </w:r>
      <w:r w:rsidR="00FD0B2E">
        <w:rPr>
          <w:rFonts w:ascii="Arial" w:hAnsi="Arial" w:cs="Arial"/>
          <w:lang w:eastAsia="en-AU"/>
        </w:rPr>
        <w:t xml:space="preserve">. </w:t>
      </w:r>
    </w:p>
    <w:p w14:paraId="525C18D3" w14:textId="77777777" w:rsidR="00746B43" w:rsidRDefault="00746B43" w:rsidP="004A01C0">
      <w:pPr>
        <w:tabs>
          <w:tab w:val="left" w:pos="7485"/>
        </w:tabs>
        <w:spacing w:after="0" w:line="240" w:lineRule="auto"/>
        <w:ind w:right="23"/>
        <w:jc w:val="both"/>
        <w:rPr>
          <w:rFonts w:ascii="Arial" w:hAnsi="Arial" w:cs="Arial"/>
          <w:lang w:eastAsia="en-AU"/>
        </w:rPr>
      </w:pPr>
    </w:p>
    <w:p w14:paraId="163DB6E9" w14:textId="70FF8A17" w:rsidR="007A23B6" w:rsidRDefault="00477E7C" w:rsidP="00477E7C">
      <w:pPr>
        <w:tabs>
          <w:tab w:val="left" w:pos="7485"/>
        </w:tabs>
        <w:spacing w:after="0" w:line="240" w:lineRule="auto"/>
        <w:ind w:right="23"/>
        <w:jc w:val="both"/>
        <w:rPr>
          <w:rFonts w:ascii="Arial" w:hAnsi="Arial" w:cs="Arial"/>
          <w:lang w:eastAsia="en-AU"/>
        </w:rPr>
      </w:pPr>
      <w:r>
        <w:rPr>
          <w:rFonts w:ascii="Arial" w:hAnsi="Arial" w:cs="Arial"/>
          <w:noProof/>
          <w:lang w:eastAsia="en-AU"/>
        </w:rPr>
        <w:drawing>
          <wp:inline distT="0" distB="0" distL="0" distR="0" wp14:anchorId="12B3F724" wp14:editId="143EAB50">
            <wp:extent cx="5674384" cy="2502016"/>
            <wp:effectExtent l="19050" t="19050" r="21590" b="12700"/>
            <wp:docPr id="1867895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74647" cy="2502132"/>
                    </a:xfrm>
                    <a:prstGeom prst="rect">
                      <a:avLst/>
                    </a:prstGeom>
                    <a:noFill/>
                    <a:ln w="3175">
                      <a:solidFill>
                        <a:schemeClr val="tx1"/>
                      </a:solidFill>
                    </a:ln>
                  </pic:spPr>
                </pic:pic>
              </a:graphicData>
            </a:graphic>
          </wp:inline>
        </w:drawing>
      </w:r>
    </w:p>
    <w:p w14:paraId="09786454" w14:textId="35BDE815" w:rsidR="009E7214" w:rsidRDefault="009E7214" w:rsidP="009E7214">
      <w:pPr>
        <w:pStyle w:val="Caption"/>
        <w:spacing w:after="0"/>
        <w:jc w:val="center"/>
      </w:pPr>
      <w:r w:rsidRPr="007A23B6">
        <w:t xml:space="preserve">Figure </w:t>
      </w:r>
      <w:fldSimple w:instr=" SEQ Figure \* ARABIC ">
        <w:r w:rsidR="00104569">
          <w:rPr>
            <w:noProof/>
          </w:rPr>
          <w:t>1</w:t>
        </w:r>
      </w:fldSimple>
      <w:r w:rsidRPr="007A23B6">
        <w:t xml:space="preserve">: </w:t>
      </w:r>
      <w:r>
        <w:t xml:space="preserve">Aerial image of the site </w:t>
      </w:r>
      <w:r w:rsidRPr="007A23B6">
        <w:t xml:space="preserve">– Source: </w:t>
      </w:r>
      <w:r w:rsidR="00477E7C">
        <w:t>Landchecker</w:t>
      </w:r>
    </w:p>
    <w:p w14:paraId="1877A690" w14:textId="77777777" w:rsidR="002B4A39" w:rsidRDefault="002B4A39" w:rsidP="004A01C0">
      <w:pPr>
        <w:tabs>
          <w:tab w:val="left" w:pos="7485"/>
        </w:tabs>
        <w:spacing w:after="0" w:line="240" w:lineRule="auto"/>
        <w:ind w:right="23"/>
        <w:jc w:val="both"/>
        <w:rPr>
          <w:noProof/>
        </w:rPr>
      </w:pPr>
    </w:p>
    <w:p w14:paraId="3BFEC438" w14:textId="5BF0DBD0" w:rsidR="007A23B6" w:rsidRPr="009E7214" w:rsidRDefault="009E7214" w:rsidP="004A01C0">
      <w:pPr>
        <w:tabs>
          <w:tab w:val="left" w:pos="7485"/>
        </w:tabs>
        <w:spacing w:after="0" w:line="240" w:lineRule="auto"/>
        <w:ind w:right="23"/>
        <w:jc w:val="both"/>
        <w:rPr>
          <w:rFonts w:ascii="Arial" w:hAnsi="Arial" w:cs="Arial"/>
          <w:lang w:eastAsia="en-AU"/>
        </w:rPr>
      </w:pPr>
      <w:r w:rsidRPr="009E7214">
        <w:rPr>
          <w:rFonts w:ascii="Arial" w:hAnsi="Arial" w:cs="Arial"/>
          <w:lang w:eastAsia="en-AU"/>
        </w:rPr>
        <w:t xml:space="preserve">Existing improvements on the site include </w:t>
      </w:r>
      <w:r w:rsidR="003A1EB2" w:rsidRPr="003A1EB2">
        <w:rPr>
          <w:rFonts w:ascii="Arial" w:hAnsi="Arial" w:cs="Arial"/>
          <w:lang w:eastAsia="en-AU"/>
        </w:rPr>
        <w:t>a</w:t>
      </w:r>
      <w:r w:rsidR="003A1EB2">
        <w:rPr>
          <w:rFonts w:ascii="Arial" w:hAnsi="Arial" w:cs="Arial"/>
          <w:lang w:eastAsia="en-AU"/>
        </w:rPr>
        <w:t xml:space="preserve"> </w:t>
      </w:r>
      <w:r w:rsidR="003A1EB2" w:rsidRPr="003A1EB2">
        <w:rPr>
          <w:rFonts w:ascii="Arial" w:hAnsi="Arial" w:cs="Arial"/>
          <w:lang w:eastAsia="en-AU"/>
        </w:rPr>
        <w:t>children’s playground (future improved playground to provided elsewhere within the park) and land to the north which comprises general park area and a storage shed immediately adjacent to the multistorey public carpark</w:t>
      </w:r>
      <w:r w:rsidRPr="009E7214">
        <w:rPr>
          <w:rFonts w:ascii="Arial" w:hAnsi="Arial" w:cs="Arial"/>
          <w:lang w:eastAsia="en-AU"/>
        </w:rPr>
        <w:t xml:space="preserve">. </w:t>
      </w:r>
    </w:p>
    <w:p w14:paraId="7409C825" w14:textId="77777777" w:rsidR="002B4A39" w:rsidRDefault="002B4A39" w:rsidP="004A01C0">
      <w:pPr>
        <w:tabs>
          <w:tab w:val="left" w:pos="7485"/>
        </w:tabs>
        <w:spacing w:after="0" w:line="240" w:lineRule="auto"/>
        <w:ind w:right="23"/>
        <w:jc w:val="both"/>
        <w:rPr>
          <w:rFonts w:ascii="Arial" w:hAnsi="Arial" w:cs="Arial"/>
          <w:highlight w:val="yellow"/>
          <w:lang w:eastAsia="en-AU"/>
        </w:rPr>
      </w:pPr>
    </w:p>
    <w:p w14:paraId="2BEA9098" w14:textId="2D0EA01F" w:rsidR="00477E7C" w:rsidRDefault="004A01C0" w:rsidP="004A01C0">
      <w:pPr>
        <w:tabs>
          <w:tab w:val="left" w:pos="7485"/>
        </w:tabs>
        <w:spacing w:after="0" w:line="240" w:lineRule="auto"/>
        <w:ind w:right="23"/>
        <w:jc w:val="both"/>
        <w:rPr>
          <w:rFonts w:ascii="Arial" w:hAnsi="Arial" w:cs="Arial"/>
          <w:lang w:eastAsia="en-AU"/>
        </w:rPr>
      </w:pPr>
      <w:r w:rsidRPr="002944C4">
        <w:rPr>
          <w:rFonts w:ascii="Arial" w:hAnsi="Arial" w:cs="Arial"/>
          <w:lang w:eastAsia="en-AU"/>
        </w:rPr>
        <w:t xml:space="preserve">Pursuant to </w:t>
      </w:r>
      <w:r w:rsidR="00356B1C" w:rsidRPr="002944C4">
        <w:rPr>
          <w:rFonts w:ascii="Arial" w:hAnsi="Arial" w:cs="Arial"/>
          <w:lang w:eastAsia="en-AU"/>
        </w:rPr>
        <w:t>c</w:t>
      </w:r>
      <w:r w:rsidRPr="002944C4">
        <w:rPr>
          <w:rFonts w:ascii="Arial" w:hAnsi="Arial" w:cs="Arial"/>
          <w:lang w:eastAsia="en-AU"/>
        </w:rPr>
        <w:t>lause 2.2 of Canterbury</w:t>
      </w:r>
      <w:r w:rsidR="00356B1C" w:rsidRPr="002944C4">
        <w:rPr>
          <w:rFonts w:ascii="Arial" w:hAnsi="Arial" w:cs="Arial"/>
          <w:lang w:eastAsia="en-AU"/>
        </w:rPr>
        <w:t>-</w:t>
      </w:r>
      <w:r w:rsidRPr="002944C4">
        <w:rPr>
          <w:rFonts w:ascii="Arial" w:hAnsi="Arial" w:cs="Arial"/>
          <w:lang w:eastAsia="en-AU"/>
        </w:rPr>
        <w:t xml:space="preserve">Bankstown Local Environmental Plan 2023 (CBLEP) the site is zoned </w:t>
      </w:r>
      <w:r w:rsidR="002944C4" w:rsidRPr="002944C4">
        <w:rPr>
          <w:rFonts w:ascii="Arial" w:hAnsi="Arial" w:cs="Arial"/>
          <w:lang w:eastAsia="en-AU"/>
        </w:rPr>
        <w:t>RE1 Public Recreation</w:t>
      </w:r>
      <w:r w:rsidR="00356B1C" w:rsidRPr="002944C4">
        <w:rPr>
          <w:rFonts w:ascii="Arial" w:hAnsi="Arial" w:cs="Arial"/>
          <w:lang w:eastAsia="en-AU"/>
        </w:rPr>
        <w:t xml:space="preserve"> on the Land Zoning Map</w:t>
      </w:r>
      <w:r w:rsidRPr="002944C4">
        <w:rPr>
          <w:rFonts w:ascii="Arial" w:hAnsi="Arial" w:cs="Arial"/>
          <w:lang w:eastAsia="en-AU"/>
        </w:rPr>
        <w:t xml:space="preserve">. </w:t>
      </w:r>
      <w:r w:rsidR="00477E7C">
        <w:rPr>
          <w:rFonts w:ascii="Arial" w:hAnsi="Arial" w:cs="Arial"/>
          <w:lang w:eastAsia="en-AU"/>
        </w:rPr>
        <w:t xml:space="preserve">Land to the north is zoned RE1, land to the west is zoned RE2 Private Recreation and R4 High Density. Land to the eats is zoned MU1 Mixed Use and SP2 Educational Establishment. </w:t>
      </w:r>
      <w:r w:rsidR="00911ADB">
        <w:rPr>
          <w:rFonts w:ascii="Arial" w:hAnsi="Arial" w:cs="Arial"/>
          <w:lang w:eastAsia="en-AU"/>
        </w:rPr>
        <w:t xml:space="preserve"> </w:t>
      </w:r>
    </w:p>
    <w:p w14:paraId="587E5CD4" w14:textId="77777777" w:rsidR="00477E7C" w:rsidRDefault="00477E7C" w:rsidP="004A01C0">
      <w:pPr>
        <w:tabs>
          <w:tab w:val="left" w:pos="7485"/>
        </w:tabs>
        <w:spacing w:after="0" w:line="240" w:lineRule="auto"/>
        <w:ind w:right="23"/>
        <w:jc w:val="both"/>
        <w:rPr>
          <w:rFonts w:ascii="Arial" w:hAnsi="Arial" w:cs="Arial"/>
          <w:lang w:eastAsia="en-AU"/>
        </w:rPr>
      </w:pPr>
    </w:p>
    <w:p w14:paraId="18CC5DDC" w14:textId="60B9F1CE" w:rsidR="004A01C0" w:rsidRDefault="002944C4" w:rsidP="004A01C0">
      <w:pPr>
        <w:tabs>
          <w:tab w:val="left" w:pos="7485"/>
        </w:tabs>
        <w:spacing w:after="0" w:line="240" w:lineRule="auto"/>
        <w:ind w:right="23"/>
        <w:jc w:val="both"/>
        <w:rPr>
          <w:rFonts w:ascii="Arial" w:hAnsi="Arial" w:cs="Arial"/>
          <w:lang w:eastAsia="en-AU"/>
        </w:rPr>
      </w:pPr>
      <w:r w:rsidRPr="002944C4">
        <w:rPr>
          <w:rFonts w:ascii="Arial" w:hAnsi="Arial" w:cs="Arial"/>
          <w:lang w:eastAsia="en-AU"/>
        </w:rPr>
        <w:t>Community facilities</w:t>
      </w:r>
      <w:r w:rsidR="004A01C0" w:rsidRPr="002944C4">
        <w:rPr>
          <w:rFonts w:ascii="Arial" w:hAnsi="Arial" w:cs="Arial"/>
          <w:lang w:eastAsia="en-AU"/>
        </w:rPr>
        <w:t xml:space="preserve"> are </w:t>
      </w:r>
      <w:r w:rsidRPr="002944C4">
        <w:rPr>
          <w:rFonts w:ascii="Arial" w:hAnsi="Arial" w:cs="Arial"/>
          <w:lang w:eastAsia="en-AU"/>
        </w:rPr>
        <w:t>permissible with consent</w:t>
      </w:r>
      <w:r w:rsidR="004A01C0" w:rsidRPr="002944C4">
        <w:rPr>
          <w:rFonts w:ascii="Arial" w:hAnsi="Arial" w:cs="Arial"/>
          <w:lang w:eastAsia="en-AU"/>
        </w:rPr>
        <w:t xml:space="preserve"> within the subject </w:t>
      </w:r>
      <w:r w:rsidRPr="002944C4">
        <w:rPr>
          <w:rFonts w:ascii="Arial" w:hAnsi="Arial" w:cs="Arial"/>
          <w:lang w:eastAsia="en-AU"/>
        </w:rPr>
        <w:t>RE1 Public Recreation</w:t>
      </w:r>
      <w:r w:rsidR="004A01C0" w:rsidRPr="002944C4">
        <w:rPr>
          <w:rFonts w:ascii="Arial" w:hAnsi="Arial" w:cs="Arial"/>
          <w:lang w:eastAsia="en-AU"/>
        </w:rPr>
        <w:t xml:space="preserve"> zone</w:t>
      </w:r>
      <w:r w:rsidRPr="002944C4">
        <w:rPr>
          <w:rFonts w:ascii="Arial" w:hAnsi="Arial" w:cs="Arial"/>
          <w:lang w:eastAsia="en-AU"/>
        </w:rPr>
        <w:t>.</w:t>
      </w:r>
    </w:p>
    <w:p w14:paraId="12EA7BAE" w14:textId="77777777" w:rsidR="00C618FE" w:rsidRDefault="00C618FE" w:rsidP="004A01C0">
      <w:pPr>
        <w:tabs>
          <w:tab w:val="left" w:pos="7485"/>
        </w:tabs>
        <w:spacing w:after="0" w:line="240" w:lineRule="auto"/>
        <w:ind w:right="23"/>
        <w:jc w:val="both"/>
        <w:rPr>
          <w:rFonts w:ascii="Arial" w:hAnsi="Arial" w:cs="Arial"/>
          <w:lang w:eastAsia="en-AU"/>
        </w:rPr>
      </w:pPr>
    </w:p>
    <w:p w14:paraId="769BC652" w14:textId="797264C2" w:rsidR="00C618FE" w:rsidRPr="002944C4" w:rsidRDefault="00C618FE" w:rsidP="004A01C0">
      <w:pPr>
        <w:tabs>
          <w:tab w:val="left" w:pos="7485"/>
        </w:tabs>
        <w:spacing w:after="0" w:line="240" w:lineRule="auto"/>
        <w:ind w:right="23"/>
        <w:jc w:val="both"/>
        <w:rPr>
          <w:rFonts w:ascii="Arial" w:hAnsi="Arial" w:cs="Arial"/>
          <w:lang w:eastAsia="en-AU"/>
        </w:rPr>
      </w:pPr>
      <w:r w:rsidRPr="00C618FE">
        <w:rPr>
          <w:rFonts w:ascii="Arial" w:hAnsi="Arial" w:cs="Arial"/>
          <w:lang w:eastAsia="en-AU"/>
        </w:rPr>
        <w:t xml:space="preserve">Council’s ‘Generic Plan of Management for Community Land and Crown Land for Community Land and Crown Land’ (PoM) identifies </w:t>
      </w:r>
      <w:r>
        <w:rPr>
          <w:rFonts w:ascii="Arial" w:hAnsi="Arial" w:cs="Arial"/>
          <w:lang w:eastAsia="en-AU"/>
        </w:rPr>
        <w:t>Griffith</w:t>
      </w:r>
      <w:r w:rsidRPr="00C618FE">
        <w:rPr>
          <w:rFonts w:ascii="Arial" w:hAnsi="Arial" w:cs="Arial"/>
          <w:lang w:eastAsia="en-AU"/>
        </w:rPr>
        <w:t xml:space="preserve"> Park as comprising a mix of general community use</w:t>
      </w:r>
      <w:r>
        <w:rPr>
          <w:rFonts w:ascii="Arial" w:hAnsi="Arial" w:cs="Arial"/>
          <w:lang w:eastAsia="en-AU"/>
        </w:rPr>
        <w:t xml:space="preserve"> and operational land</w:t>
      </w:r>
      <w:r w:rsidRPr="00C618FE">
        <w:rPr>
          <w:rFonts w:ascii="Arial" w:hAnsi="Arial" w:cs="Arial"/>
          <w:lang w:eastAsia="en-AU"/>
        </w:rPr>
        <w:t>. The site of the proposed works is wholly within the area designated for ‘general community use</w:t>
      </w:r>
      <w:r w:rsidR="00935478">
        <w:rPr>
          <w:rFonts w:ascii="Arial" w:hAnsi="Arial" w:cs="Arial"/>
          <w:lang w:eastAsia="en-AU"/>
        </w:rPr>
        <w:t>’.</w:t>
      </w:r>
    </w:p>
    <w:p w14:paraId="5AF2A54D" w14:textId="6DCE3D4E" w:rsidR="00385E3F" w:rsidRDefault="00385E3F">
      <w:pPr>
        <w:rPr>
          <w:rFonts w:ascii="Arial" w:hAnsi="Arial" w:cs="Arial"/>
          <w:b/>
          <w:lang w:eastAsia="en-AU"/>
        </w:rPr>
      </w:pPr>
    </w:p>
    <w:p w14:paraId="07AB7F36" w14:textId="5C73A0F4" w:rsidR="00546A26" w:rsidRPr="00790DA2" w:rsidRDefault="00546A26" w:rsidP="009B46BB">
      <w:pPr>
        <w:pStyle w:val="ListParagraph"/>
        <w:numPr>
          <w:ilvl w:val="1"/>
          <w:numId w:val="1"/>
        </w:numPr>
        <w:tabs>
          <w:tab w:val="left" w:pos="709"/>
          <w:tab w:val="left" w:pos="1560"/>
        </w:tabs>
        <w:spacing w:after="0" w:line="240" w:lineRule="auto"/>
        <w:ind w:left="851" w:right="23" w:hanging="851"/>
        <w:rPr>
          <w:rFonts w:ascii="Arial" w:hAnsi="Arial" w:cs="Arial"/>
          <w:b/>
          <w:lang w:eastAsia="en-AU"/>
        </w:rPr>
      </w:pPr>
      <w:r w:rsidRPr="00790DA2">
        <w:rPr>
          <w:rFonts w:ascii="Arial" w:hAnsi="Arial" w:cs="Arial"/>
          <w:b/>
          <w:lang w:eastAsia="en-AU"/>
        </w:rPr>
        <w:t xml:space="preserve">The Locality </w:t>
      </w:r>
    </w:p>
    <w:p w14:paraId="3DE67818" w14:textId="77777777" w:rsidR="00EC2DFD" w:rsidRDefault="00EC2DFD" w:rsidP="004D087E">
      <w:pPr>
        <w:tabs>
          <w:tab w:val="left" w:pos="709"/>
          <w:tab w:val="left" w:pos="1560"/>
        </w:tabs>
        <w:spacing w:after="0" w:line="240" w:lineRule="auto"/>
        <w:ind w:right="23"/>
        <w:jc w:val="both"/>
        <w:rPr>
          <w:rFonts w:ascii="Arial" w:hAnsi="Arial" w:cs="Arial"/>
          <w:bCs/>
          <w:lang w:eastAsia="en-AU"/>
        </w:rPr>
      </w:pPr>
    </w:p>
    <w:p w14:paraId="2A015BD1" w14:textId="6EADB46A" w:rsidR="00EC2DFD" w:rsidRDefault="00EC2DFD" w:rsidP="004D087E">
      <w:pPr>
        <w:tabs>
          <w:tab w:val="left" w:pos="709"/>
          <w:tab w:val="left" w:pos="1560"/>
        </w:tabs>
        <w:spacing w:after="0" w:line="240" w:lineRule="auto"/>
        <w:ind w:right="23"/>
        <w:jc w:val="both"/>
        <w:rPr>
          <w:rFonts w:ascii="Arial" w:hAnsi="Arial" w:cs="Arial"/>
          <w:bCs/>
          <w:lang w:eastAsia="en-AU"/>
        </w:rPr>
      </w:pPr>
      <w:r w:rsidRPr="00EC2DFD">
        <w:rPr>
          <w:rFonts w:ascii="Arial" w:hAnsi="Arial" w:cs="Arial"/>
          <w:bCs/>
          <w:lang w:eastAsia="en-AU"/>
        </w:rPr>
        <w:t xml:space="preserve">The </w:t>
      </w:r>
      <w:r>
        <w:rPr>
          <w:rFonts w:ascii="Arial" w:hAnsi="Arial" w:cs="Arial"/>
          <w:bCs/>
          <w:lang w:eastAsia="en-AU"/>
        </w:rPr>
        <w:t>subject site</w:t>
      </w:r>
      <w:r w:rsidRPr="00EC2DFD">
        <w:rPr>
          <w:rFonts w:ascii="Arial" w:hAnsi="Arial" w:cs="Arial"/>
          <w:bCs/>
          <w:lang w:eastAsia="en-AU"/>
        </w:rPr>
        <w:t xml:space="preserve"> is bounded by Olympic Parade to the north, where the Bankstown Arts Centre is situated directly opposite, and the railway corridor lies further beyond. To the east, the park adjoins Dale Parade and a series of established commercial buildings that form part of the southern fringe of the Bankstown City Centre. Brandon Avenue and the Council-owned Brandon Avenue multi-storey carpark define the southern edge of the park, while to the west the site interfaces with existing 4-storey residential apartment buildings. Northam Avenue, located to the south-west, provides maintenance access into the park and serves surrounding residential properties, as well as the Bankstown Sports Bowls Club.</w:t>
      </w:r>
    </w:p>
    <w:p w14:paraId="10A9BD17" w14:textId="77777777" w:rsidR="00EC2DFD" w:rsidRDefault="00EC2DFD" w:rsidP="004D087E">
      <w:pPr>
        <w:tabs>
          <w:tab w:val="left" w:pos="709"/>
          <w:tab w:val="left" w:pos="1560"/>
        </w:tabs>
        <w:spacing w:after="0" w:line="240" w:lineRule="auto"/>
        <w:ind w:right="23"/>
        <w:jc w:val="both"/>
        <w:rPr>
          <w:rFonts w:ascii="Arial" w:hAnsi="Arial" w:cs="Arial"/>
          <w:bCs/>
          <w:lang w:eastAsia="en-AU"/>
        </w:rPr>
      </w:pPr>
    </w:p>
    <w:p w14:paraId="691F1FA4" w14:textId="63980700" w:rsidR="00EC2DFD" w:rsidRDefault="00EC2DFD" w:rsidP="004D087E">
      <w:pPr>
        <w:tabs>
          <w:tab w:val="left" w:pos="709"/>
          <w:tab w:val="left" w:pos="1560"/>
        </w:tabs>
        <w:spacing w:after="0" w:line="240" w:lineRule="auto"/>
        <w:ind w:right="23"/>
        <w:jc w:val="both"/>
        <w:rPr>
          <w:rFonts w:ascii="Arial" w:hAnsi="Arial" w:cs="Arial"/>
          <w:bCs/>
          <w:lang w:eastAsia="en-AU"/>
        </w:rPr>
      </w:pPr>
      <w:r w:rsidRPr="00EC2DFD">
        <w:rPr>
          <w:rFonts w:ascii="Arial" w:hAnsi="Arial" w:cs="Arial"/>
          <w:bCs/>
          <w:lang w:eastAsia="en-AU"/>
        </w:rPr>
        <w:t>Within the south-eastern portion of Griffith Park, t</w:t>
      </w:r>
      <w:r>
        <w:rPr>
          <w:rFonts w:ascii="Arial" w:hAnsi="Arial" w:cs="Arial"/>
          <w:bCs/>
          <w:lang w:eastAsia="en-AU"/>
        </w:rPr>
        <w:t>here is</w:t>
      </w:r>
      <w:r w:rsidRPr="00EC2DFD">
        <w:rPr>
          <w:rFonts w:ascii="Arial" w:hAnsi="Arial" w:cs="Arial"/>
          <w:bCs/>
          <w:lang w:eastAsia="en-AU"/>
        </w:rPr>
        <w:t xml:space="preserve"> an existing children’s playground and open grassed park areas, as well as a small storage shed positioned adjacent to the multi-storey public carpark. The broader surrounds comprise a mix of civic, recreational, commercial and residential land uses that collectively contribute to the park’s role as a significant community open space within Bankstown.</w:t>
      </w:r>
    </w:p>
    <w:p w14:paraId="5BABAEC5" w14:textId="77777777" w:rsidR="002B2B20" w:rsidRPr="004D087E" w:rsidRDefault="002B2B20" w:rsidP="004D087E">
      <w:pPr>
        <w:tabs>
          <w:tab w:val="left" w:pos="709"/>
          <w:tab w:val="left" w:pos="1560"/>
        </w:tabs>
        <w:spacing w:after="0" w:line="240" w:lineRule="auto"/>
        <w:ind w:right="23"/>
        <w:jc w:val="both"/>
        <w:rPr>
          <w:rFonts w:ascii="Arial" w:hAnsi="Arial" w:cs="Arial"/>
          <w:bCs/>
          <w:lang w:eastAsia="en-AU"/>
        </w:rPr>
      </w:pPr>
    </w:p>
    <w:p w14:paraId="05BB7243" w14:textId="21E76962" w:rsidR="007A23B6" w:rsidRPr="008D331C" w:rsidRDefault="008D331C" w:rsidP="008D331C">
      <w:pPr>
        <w:tabs>
          <w:tab w:val="left" w:pos="7485"/>
        </w:tabs>
        <w:spacing w:after="0" w:line="240" w:lineRule="auto"/>
        <w:ind w:right="23"/>
        <w:jc w:val="both"/>
        <w:rPr>
          <w:rFonts w:ascii="Arial" w:hAnsi="Arial" w:cs="Arial"/>
          <w:bCs/>
          <w:lang w:eastAsia="en-AU"/>
        </w:rPr>
      </w:pPr>
      <w:r w:rsidRPr="008D331C">
        <w:rPr>
          <w:rFonts w:ascii="Arial" w:hAnsi="Arial" w:cs="Arial"/>
          <w:bCs/>
          <w:noProof/>
          <w:lang w:eastAsia="en-AU"/>
        </w:rPr>
        <w:drawing>
          <wp:inline distT="0" distB="0" distL="0" distR="0" wp14:anchorId="2EE41194" wp14:editId="243D450C">
            <wp:extent cx="5727700" cy="2527300"/>
            <wp:effectExtent l="19050" t="19050" r="25400" b="25400"/>
            <wp:docPr id="3863099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7700" cy="2527300"/>
                    </a:xfrm>
                    <a:prstGeom prst="rect">
                      <a:avLst/>
                    </a:prstGeom>
                    <a:noFill/>
                    <a:ln w="3175">
                      <a:solidFill>
                        <a:schemeClr val="tx1"/>
                      </a:solidFill>
                    </a:ln>
                  </pic:spPr>
                </pic:pic>
              </a:graphicData>
            </a:graphic>
          </wp:inline>
        </w:drawing>
      </w:r>
    </w:p>
    <w:p w14:paraId="7E8FF9FC" w14:textId="7D2C5938" w:rsidR="00C34719" w:rsidRDefault="00790DA2" w:rsidP="008D331C">
      <w:pPr>
        <w:pStyle w:val="Caption"/>
        <w:spacing w:after="0"/>
      </w:pPr>
      <w:r w:rsidRPr="008D331C">
        <w:t xml:space="preserve">Figure </w:t>
      </w:r>
      <w:fldSimple w:instr=" SEQ Figure \* ARABIC ">
        <w:r w:rsidR="008D331C" w:rsidRPr="008D331C">
          <w:rPr>
            <w:noProof/>
          </w:rPr>
          <w:t>2</w:t>
        </w:r>
      </w:fldSimple>
      <w:r w:rsidRPr="008D331C">
        <w:t xml:space="preserve">: Locality map identifying the site – Source: </w:t>
      </w:r>
      <w:r w:rsidR="008D331C" w:rsidRPr="008D331C">
        <w:t>Landchecker</w:t>
      </w:r>
    </w:p>
    <w:p w14:paraId="3CD36573" w14:textId="77777777" w:rsidR="008D331C" w:rsidRPr="008D331C" w:rsidRDefault="008D331C" w:rsidP="008D331C">
      <w:pPr>
        <w:rPr>
          <w:highlight w:val="yellow"/>
        </w:rPr>
      </w:pPr>
    </w:p>
    <w:p w14:paraId="52038333" w14:textId="4012086B" w:rsidR="008D331C" w:rsidRPr="00A70C8F" w:rsidRDefault="008D331C" w:rsidP="008D331C">
      <w:r>
        <w:rPr>
          <w:noProof/>
        </w:rPr>
        <w:lastRenderedPageBreak/>
        <w:drawing>
          <wp:inline distT="0" distB="0" distL="0" distR="0" wp14:anchorId="7B530C66" wp14:editId="091F1A4B">
            <wp:extent cx="5665758" cy="3788897"/>
            <wp:effectExtent l="19050" t="19050" r="11430" b="21590"/>
            <wp:docPr id="12370135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7871" cy="3790310"/>
                    </a:xfrm>
                    <a:prstGeom prst="rect">
                      <a:avLst/>
                    </a:prstGeom>
                    <a:noFill/>
                    <a:ln w="3175">
                      <a:solidFill>
                        <a:schemeClr val="tx1"/>
                      </a:solidFill>
                    </a:ln>
                  </pic:spPr>
                </pic:pic>
              </a:graphicData>
            </a:graphic>
          </wp:inline>
        </w:drawing>
      </w:r>
    </w:p>
    <w:p w14:paraId="75637B64" w14:textId="29F19D23" w:rsidR="00C34719" w:rsidRPr="00A70C8F" w:rsidRDefault="00095E14" w:rsidP="008D331C">
      <w:pPr>
        <w:pStyle w:val="Caption"/>
        <w:jc w:val="both"/>
      </w:pPr>
      <w:r w:rsidRPr="00A70C8F">
        <w:t xml:space="preserve">Figure </w:t>
      </w:r>
      <w:fldSimple w:instr=" SEQ Figure \* ARABIC ">
        <w:r w:rsidR="008D331C">
          <w:rPr>
            <w:noProof/>
          </w:rPr>
          <w:t>3</w:t>
        </w:r>
      </w:fldSimple>
      <w:r w:rsidRPr="00A70C8F">
        <w:t xml:space="preserve">: Land Zoning Map </w:t>
      </w:r>
      <w:r w:rsidR="00D71335">
        <w:t>extract</w:t>
      </w:r>
      <w:r w:rsidR="00D71335" w:rsidRPr="00A70C8F">
        <w:t xml:space="preserve"> –</w:t>
      </w:r>
      <w:r w:rsidR="00316A87" w:rsidRPr="00A70C8F">
        <w:t xml:space="preserve"> Source: </w:t>
      </w:r>
      <w:r w:rsidR="009D7D58">
        <w:t>NSW Planning Portal Spatial Viewer</w:t>
      </w:r>
    </w:p>
    <w:p w14:paraId="1D734EF8" w14:textId="77777777" w:rsidR="004C5075" w:rsidRPr="00227BDA" w:rsidRDefault="004C5075" w:rsidP="009B46BB">
      <w:pPr>
        <w:pStyle w:val="ListParagraph"/>
        <w:tabs>
          <w:tab w:val="left" w:pos="7485"/>
        </w:tabs>
        <w:spacing w:after="0" w:line="240" w:lineRule="auto"/>
        <w:ind w:right="23"/>
        <w:rPr>
          <w:rFonts w:ascii="Arial" w:hAnsi="Arial" w:cs="Arial"/>
          <w:b/>
          <w:highlight w:val="yellow"/>
          <w:lang w:eastAsia="en-AU"/>
        </w:rPr>
      </w:pPr>
    </w:p>
    <w:p w14:paraId="6977D279" w14:textId="75E14B89" w:rsidR="000808D5" w:rsidRPr="00DD033A" w:rsidRDefault="000808D5" w:rsidP="009B46BB">
      <w:pPr>
        <w:pStyle w:val="ListParagraph"/>
        <w:numPr>
          <w:ilvl w:val="0"/>
          <w:numId w:val="1"/>
        </w:numPr>
        <w:pBdr>
          <w:bottom w:val="single" w:sz="18" w:space="1" w:color="auto"/>
        </w:pBdr>
        <w:tabs>
          <w:tab w:val="left" w:pos="7485"/>
        </w:tabs>
        <w:spacing w:after="0" w:line="240" w:lineRule="auto"/>
        <w:ind w:right="23" w:hanging="720"/>
        <w:contextualSpacing w:val="0"/>
        <w:rPr>
          <w:rFonts w:ascii="Arial" w:hAnsi="Arial" w:cs="Arial"/>
          <w:b/>
          <w:lang w:eastAsia="en-AU"/>
        </w:rPr>
      </w:pPr>
      <w:r w:rsidRPr="00DD033A">
        <w:rPr>
          <w:rFonts w:ascii="Arial" w:hAnsi="Arial" w:cs="Arial"/>
          <w:b/>
          <w:lang w:eastAsia="en-AU"/>
        </w:rPr>
        <w:t>THE PROPOSAL</w:t>
      </w:r>
      <w:r w:rsidR="00396E79" w:rsidRPr="00DD033A">
        <w:rPr>
          <w:rFonts w:ascii="Arial" w:hAnsi="Arial" w:cs="Arial"/>
          <w:b/>
          <w:lang w:eastAsia="en-AU"/>
        </w:rPr>
        <w:t xml:space="preserve"> AND BACKGROUND </w:t>
      </w:r>
    </w:p>
    <w:p w14:paraId="64DE58A4" w14:textId="77777777" w:rsidR="004C5024" w:rsidRDefault="004C5024" w:rsidP="009B46BB">
      <w:pPr>
        <w:tabs>
          <w:tab w:val="left" w:pos="7485"/>
        </w:tabs>
        <w:spacing w:after="0" w:line="240" w:lineRule="auto"/>
        <w:ind w:right="23"/>
        <w:rPr>
          <w:rFonts w:ascii="Arial" w:hAnsi="Arial" w:cs="Arial"/>
          <w:b/>
          <w:highlight w:val="yellow"/>
          <w:lang w:eastAsia="en-AU"/>
        </w:rPr>
      </w:pPr>
    </w:p>
    <w:p w14:paraId="330F2D91" w14:textId="3E6A8FAA" w:rsidR="004A4DD8" w:rsidRPr="004A4DD8" w:rsidRDefault="004A4DD8" w:rsidP="004A4DD8">
      <w:pPr>
        <w:pStyle w:val="ListParagraph"/>
        <w:numPr>
          <w:ilvl w:val="1"/>
          <w:numId w:val="1"/>
        </w:numPr>
        <w:tabs>
          <w:tab w:val="left" w:pos="7485"/>
        </w:tabs>
        <w:spacing w:after="0" w:line="240" w:lineRule="auto"/>
        <w:ind w:left="709" w:right="23" w:hanging="709"/>
        <w:jc w:val="both"/>
        <w:rPr>
          <w:rFonts w:ascii="Arial" w:hAnsi="Arial" w:cs="Arial"/>
          <w:b/>
          <w:lang w:eastAsia="en-AU"/>
        </w:rPr>
      </w:pPr>
      <w:r w:rsidRPr="004A4DD8">
        <w:rPr>
          <w:rFonts w:ascii="Arial" w:hAnsi="Arial" w:cs="Arial"/>
          <w:b/>
          <w:lang w:eastAsia="en-AU"/>
        </w:rPr>
        <w:t xml:space="preserve">History </w:t>
      </w:r>
    </w:p>
    <w:p w14:paraId="090747D9" w14:textId="77777777" w:rsidR="004A4DD8" w:rsidRDefault="004A4DD8" w:rsidP="004A4DD8">
      <w:pPr>
        <w:tabs>
          <w:tab w:val="left" w:pos="7485"/>
        </w:tabs>
        <w:spacing w:after="0" w:line="240" w:lineRule="auto"/>
        <w:ind w:right="23"/>
        <w:jc w:val="both"/>
        <w:rPr>
          <w:rFonts w:ascii="Arial" w:hAnsi="Arial" w:cs="Arial"/>
          <w:b/>
          <w:highlight w:val="yellow"/>
          <w:lang w:eastAsia="en-AU"/>
        </w:rPr>
      </w:pPr>
    </w:p>
    <w:p w14:paraId="19E857B7" w14:textId="3EBCE33D" w:rsidR="0086106E" w:rsidRDefault="0060119A" w:rsidP="004A4DD8">
      <w:pPr>
        <w:tabs>
          <w:tab w:val="left" w:pos="7485"/>
        </w:tabs>
        <w:spacing w:after="0" w:line="240" w:lineRule="auto"/>
        <w:ind w:right="23"/>
        <w:jc w:val="both"/>
        <w:rPr>
          <w:rFonts w:ascii="Arial" w:hAnsi="Arial" w:cs="Arial"/>
          <w:bCs/>
          <w:lang w:eastAsia="en-AU"/>
        </w:rPr>
      </w:pPr>
      <w:r>
        <w:rPr>
          <w:rFonts w:ascii="Arial" w:hAnsi="Arial" w:cs="Arial"/>
          <w:bCs/>
          <w:lang w:eastAsia="en-AU"/>
        </w:rPr>
        <w:t xml:space="preserve">The site forms part of the wider Griffith Park which has historically been used for public recreation containing children’s play area and open park / recreation area with established vegetation. </w:t>
      </w:r>
    </w:p>
    <w:p w14:paraId="357C20E2" w14:textId="77777777" w:rsidR="0086106E" w:rsidRDefault="0086106E" w:rsidP="004A4DD8">
      <w:pPr>
        <w:tabs>
          <w:tab w:val="left" w:pos="7485"/>
        </w:tabs>
        <w:spacing w:after="0" w:line="240" w:lineRule="auto"/>
        <w:ind w:right="23"/>
        <w:jc w:val="both"/>
        <w:rPr>
          <w:rFonts w:ascii="Arial" w:hAnsi="Arial" w:cs="Arial"/>
          <w:bCs/>
          <w:lang w:eastAsia="en-AU"/>
        </w:rPr>
      </w:pPr>
    </w:p>
    <w:p w14:paraId="1FDBC800" w14:textId="752FB662" w:rsidR="004A4DD8" w:rsidRPr="00471D90" w:rsidRDefault="00471D90" w:rsidP="004A4DD8">
      <w:pPr>
        <w:tabs>
          <w:tab w:val="left" w:pos="7485"/>
        </w:tabs>
        <w:spacing w:after="0" w:line="240" w:lineRule="auto"/>
        <w:ind w:right="23"/>
        <w:jc w:val="both"/>
        <w:rPr>
          <w:rFonts w:ascii="Arial" w:hAnsi="Arial" w:cs="Arial"/>
          <w:bCs/>
          <w:lang w:eastAsia="en-AU"/>
        </w:rPr>
      </w:pPr>
      <w:r w:rsidRPr="00471D90">
        <w:rPr>
          <w:rFonts w:ascii="Arial" w:hAnsi="Arial" w:cs="Arial"/>
          <w:bCs/>
          <w:lang w:eastAsia="en-AU"/>
        </w:rPr>
        <w:t xml:space="preserve">A thorough search of Council’s records has been undertaken for past consents related to the site, however, the current </w:t>
      </w:r>
      <w:r w:rsidR="0060119A">
        <w:rPr>
          <w:rFonts w:ascii="Arial" w:hAnsi="Arial" w:cs="Arial"/>
          <w:bCs/>
          <w:lang w:eastAsia="en-AU"/>
        </w:rPr>
        <w:t>structures</w:t>
      </w:r>
      <w:r w:rsidRPr="00471D90">
        <w:rPr>
          <w:rFonts w:ascii="Arial" w:hAnsi="Arial" w:cs="Arial"/>
          <w:bCs/>
          <w:lang w:eastAsia="en-AU"/>
        </w:rPr>
        <w:t xml:space="preserve"> on site predate Development Application records. </w:t>
      </w:r>
    </w:p>
    <w:p w14:paraId="4819DDC3" w14:textId="77777777" w:rsidR="00471D90" w:rsidRPr="004A4DD8" w:rsidRDefault="00471D90" w:rsidP="004A4DD8">
      <w:pPr>
        <w:tabs>
          <w:tab w:val="left" w:pos="7485"/>
        </w:tabs>
        <w:spacing w:after="0" w:line="240" w:lineRule="auto"/>
        <w:ind w:right="23"/>
        <w:jc w:val="both"/>
        <w:rPr>
          <w:rFonts w:ascii="Arial" w:hAnsi="Arial" w:cs="Arial"/>
          <w:b/>
          <w:highlight w:val="yellow"/>
          <w:lang w:eastAsia="en-AU"/>
        </w:rPr>
      </w:pPr>
    </w:p>
    <w:p w14:paraId="01A705A0" w14:textId="79D02845" w:rsidR="00396E79" w:rsidRPr="009D3475" w:rsidRDefault="00396E79" w:rsidP="00EA0D91">
      <w:pPr>
        <w:pStyle w:val="ListParagraph"/>
        <w:numPr>
          <w:ilvl w:val="1"/>
          <w:numId w:val="1"/>
        </w:numPr>
        <w:tabs>
          <w:tab w:val="left" w:pos="7485"/>
        </w:tabs>
        <w:spacing w:after="0" w:line="240" w:lineRule="auto"/>
        <w:ind w:left="709" w:right="23" w:hanging="709"/>
        <w:jc w:val="both"/>
        <w:rPr>
          <w:rFonts w:ascii="Arial" w:hAnsi="Arial" w:cs="Arial"/>
          <w:b/>
          <w:lang w:eastAsia="en-AU"/>
        </w:rPr>
      </w:pPr>
      <w:r w:rsidRPr="009D3475">
        <w:rPr>
          <w:rFonts w:ascii="Arial" w:hAnsi="Arial" w:cs="Arial"/>
          <w:b/>
          <w:lang w:eastAsia="en-AU"/>
        </w:rPr>
        <w:t xml:space="preserve">The Proposal </w:t>
      </w:r>
    </w:p>
    <w:p w14:paraId="02B8ABE4" w14:textId="77777777" w:rsidR="00396E79" w:rsidRDefault="00396E79" w:rsidP="00EA0D91">
      <w:pPr>
        <w:tabs>
          <w:tab w:val="left" w:pos="7485"/>
        </w:tabs>
        <w:spacing w:after="0" w:line="240" w:lineRule="auto"/>
        <w:ind w:right="23"/>
        <w:jc w:val="both"/>
        <w:rPr>
          <w:rFonts w:ascii="Arial" w:hAnsi="Arial" w:cs="Arial"/>
          <w:b/>
          <w:lang w:eastAsia="en-AU"/>
        </w:rPr>
      </w:pPr>
    </w:p>
    <w:p w14:paraId="47C813C1" w14:textId="67855867" w:rsidR="00320818" w:rsidRPr="00320818" w:rsidRDefault="00320818" w:rsidP="00EA0D91">
      <w:pPr>
        <w:tabs>
          <w:tab w:val="left" w:pos="7485"/>
        </w:tabs>
        <w:spacing w:after="0" w:line="240" w:lineRule="auto"/>
        <w:ind w:right="23"/>
        <w:jc w:val="both"/>
        <w:rPr>
          <w:rFonts w:ascii="Arial" w:hAnsi="Arial" w:cs="Arial"/>
          <w:bCs/>
          <w:u w:val="single"/>
          <w:lang w:eastAsia="en-AU"/>
        </w:rPr>
      </w:pPr>
      <w:r w:rsidRPr="00320818">
        <w:rPr>
          <w:rFonts w:ascii="Arial" w:hAnsi="Arial" w:cs="Arial"/>
          <w:bCs/>
          <w:u w:val="single"/>
          <w:lang w:eastAsia="en-AU"/>
        </w:rPr>
        <w:t>Overview</w:t>
      </w:r>
    </w:p>
    <w:p w14:paraId="6BD3BD25" w14:textId="77777777" w:rsidR="00320818" w:rsidRPr="009D3475" w:rsidRDefault="00320818" w:rsidP="00EA0D91">
      <w:pPr>
        <w:tabs>
          <w:tab w:val="left" w:pos="7485"/>
        </w:tabs>
        <w:spacing w:after="0" w:line="240" w:lineRule="auto"/>
        <w:ind w:right="23"/>
        <w:jc w:val="both"/>
        <w:rPr>
          <w:rFonts w:ascii="Arial" w:hAnsi="Arial" w:cs="Arial"/>
          <w:b/>
          <w:lang w:eastAsia="en-AU"/>
        </w:rPr>
      </w:pPr>
    </w:p>
    <w:p w14:paraId="4299230E" w14:textId="080C5B77" w:rsidR="006E6B61" w:rsidRPr="006E6B61" w:rsidRDefault="006E6B61" w:rsidP="006E6B61">
      <w:pPr>
        <w:tabs>
          <w:tab w:val="left" w:pos="7485"/>
        </w:tabs>
        <w:spacing w:after="0" w:line="240" w:lineRule="auto"/>
        <w:ind w:right="23"/>
        <w:jc w:val="both"/>
        <w:rPr>
          <w:rFonts w:ascii="Arial" w:hAnsi="Arial" w:cs="Arial"/>
          <w:bCs/>
          <w:lang w:eastAsia="en-AU"/>
        </w:rPr>
      </w:pPr>
      <w:r w:rsidRPr="006E6B61">
        <w:rPr>
          <w:rFonts w:ascii="Arial" w:hAnsi="Arial" w:cs="Arial"/>
          <w:bCs/>
          <w:lang w:eastAsia="en-AU"/>
        </w:rPr>
        <w:t xml:space="preserve">The development application seeks approval </w:t>
      </w:r>
      <w:r w:rsidR="00C84592">
        <w:rPr>
          <w:rFonts w:ascii="Arial" w:hAnsi="Arial" w:cs="Arial"/>
          <w:bCs/>
          <w:lang w:eastAsia="en-AU"/>
        </w:rPr>
        <w:t>for d</w:t>
      </w:r>
      <w:r w:rsidR="00C84592" w:rsidRPr="00C84592">
        <w:rPr>
          <w:rFonts w:ascii="Arial" w:hAnsi="Arial" w:cs="Arial"/>
          <w:bCs/>
          <w:lang w:eastAsia="en-AU"/>
        </w:rPr>
        <w:t xml:space="preserve">emolition, tree removal and the construction of a new community centre </w:t>
      </w:r>
      <w:r w:rsidR="00C84592">
        <w:rPr>
          <w:rFonts w:ascii="Arial" w:hAnsi="Arial" w:cs="Arial"/>
          <w:bCs/>
          <w:lang w:eastAsia="en-AU"/>
        </w:rPr>
        <w:t>and associated works at 4A Olympic Par</w:t>
      </w:r>
      <w:r w:rsidR="0060119A">
        <w:rPr>
          <w:rFonts w:ascii="Arial" w:hAnsi="Arial" w:cs="Arial"/>
          <w:bCs/>
          <w:lang w:eastAsia="en-AU"/>
        </w:rPr>
        <w:t>ade</w:t>
      </w:r>
      <w:r w:rsidR="00C84592">
        <w:rPr>
          <w:rFonts w:ascii="Arial" w:hAnsi="Arial" w:cs="Arial"/>
          <w:bCs/>
          <w:lang w:eastAsia="en-AU"/>
        </w:rPr>
        <w:t>, Bankstown. Specifically, the development will comprise the</w:t>
      </w:r>
      <w:r w:rsidRPr="006E6B61">
        <w:rPr>
          <w:rFonts w:ascii="Arial" w:hAnsi="Arial" w:cs="Arial"/>
          <w:bCs/>
          <w:lang w:eastAsia="en-AU"/>
        </w:rPr>
        <w:t xml:space="preserve"> following</w:t>
      </w:r>
      <w:r w:rsidR="00C84592">
        <w:rPr>
          <w:rFonts w:ascii="Arial" w:hAnsi="Arial" w:cs="Arial"/>
          <w:bCs/>
          <w:lang w:eastAsia="en-AU"/>
        </w:rPr>
        <w:t>:</w:t>
      </w:r>
    </w:p>
    <w:p w14:paraId="07E2B4CB" w14:textId="77777777" w:rsidR="006E6B61" w:rsidRPr="006E6B61" w:rsidRDefault="006E6B61" w:rsidP="006E6B61">
      <w:pPr>
        <w:tabs>
          <w:tab w:val="left" w:pos="7485"/>
        </w:tabs>
        <w:spacing w:after="0" w:line="240" w:lineRule="auto"/>
        <w:ind w:right="23"/>
        <w:jc w:val="both"/>
        <w:rPr>
          <w:rFonts w:ascii="Arial" w:hAnsi="Arial" w:cs="Arial"/>
          <w:bCs/>
          <w:lang w:eastAsia="en-AU"/>
        </w:rPr>
      </w:pPr>
      <w:r w:rsidRPr="006E6B61">
        <w:rPr>
          <w:rFonts w:ascii="Arial" w:hAnsi="Arial" w:cs="Arial"/>
          <w:bCs/>
          <w:lang w:eastAsia="en-AU"/>
        </w:rPr>
        <w:t> </w:t>
      </w:r>
    </w:p>
    <w:p w14:paraId="1F3E8805" w14:textId="77777777" w:rsidR="006E6B61" w:rsidRDefault="006E6B61" w:rsidP="006E6B61">
      <w:pPr>
        <w:numPr>
          <w:ilvl w:val="0"/>
          <w:numId w:val="28"/>
        </w:numPr>
        <w:tabs>
          <w:tab w:val="left" w:pos="7485"/>
        </w:tabs>
        <w:spacing w:after="0" w:line="240" w:lineRule="auto"/>
        <w:ind w:right="23"/>
        <w:jc w:val="both"/>
        <w:rPr>
          <w:rFonts w:ascii="Arial" w:hAnsi="Arial" w:cs="Arial"/>
          <w:bCs/>
          <w:lang w:eastAsia="en-AU"/>
        </w:rPr>
      </w:pPr>
      <w:r w:rsidRPr="006E6B61">
        <w:rPr>
          <w:rFonts w:ascii="Arial" w:hAnsi="Arial" w:cs="Arial"/>
          <w:bCs/>
          <w:lang w:eastAsia="en-AU"/>
        </w:rPr>
        <w:t>Demolition of the existing playground in the south eastern corner of the park adjacent to Dale Parade;</w:t>
      </w:r>
    </w:p>
    <w:p w14:paraId="5D410A1E" w14:textId="77777777" w:rsidR="008D331C" w:rsidRPr="006E6B61" w:rsidRDefault="008D331C" w:rsidP="008D331C">
      <w:pPr>
        <w:tabs>
          <w:tab w:val="left" w:pos="7485"/>
        </w:tabs>
        <w:spacing w:after="0" w:line="240" w:lineRule="auto"/>
        <w:ind w:left="360" w:right="23"/>
        <w:jc w:val="both"/>
        <w:rPr>
          <w:rFonts w:ascii="Arial" w:hAnsi="Arial" w:cs="Arial"/>
          <w:bCs/>
          <w:lang w:eastAsia="en-AU"/>
        </w:rPr>
      </w:pPr>
    </w:p>
    <w:p w14:paraId="37D4EC20" w14:textId="5EF89811" w:rsidR="006E6B61" w:rsidRDefault="006E6B61" w:rsidP="006E6B61">
      <w:pPr>
        <w:numPr>
          <w:ilvl w:val="0"/>
          <w:numId w:val="28"/>
        </w:numPr>
        <w:tabs>
          <w:tab w:val="left" w:pos="7485"/>
        </w:tabs>
        <w:spacing w:after="0" w:line="240" w:lineRule="auto"/>
        <w:ind w:right="23"/>
        <w:jc w:val="both"/>
        <w:rPr>
          <w:rFonts w:ascii="Arial" w:hAnsi="Arial" w:cs="Arial"/>
          <w:bCs/>
          <w:lang w:eastAsia="en-AU"/>
        </w:rPr>
      </w:pPr>
      <w:r w:rsidRPr="006E6B61">
        <w:rPr>
          <w:rFonts w:ascii="Arial" w:hAnsi="Arial" w:cs="Arial"/>
          <w:bCs/>
          <w:lang w:eastAsia="en-AU"/>
        </w:rPr>
        <w:t xml:space="preserve">Removal of </w:t>
      </w:r>
      <w:r w:rsidR="00EC2DFD">
        <w:rPr>
          <w:rFonts w:ascii="Arial" w:hAnsi="Arial" w:cs="Arial"/>
          <w:bCs/>
          <w:lang w:eastAsia="en-AU"/>
        </w:rPr>
        <w:t>1</w:t>
      </w:r>
      <w:r w:rsidR="0063387D">
        <w:rPr>
          <w:rFonts w:ascii="Arial" w:hAnsi="Arial" w:cs="Arial"/>
          <w:bCs/>
          <w:lang w:eastAsia="en-AU"/>
        </w:rPr>
        <w:t>8</w:t>
      </w:r>
      <w:r w:rsidRPr="006E6B61">
        <w:rPr>
          <w:rFonts w:ascii="Arial" w:hAnsi="Arial" w:cs="Arial"/>
          <w:bCs/>
          <w:lang w:eastAsia="en-AU"/>
        </w:rPr>
        <w:t xml:space="preserve"> trees;</w:t>
      </w:r>
    </w:p>
    <w:p w14:paraId="3A5A03E5" w14:textId="77777777" w:rsidR="008D331C" w:rsidRPr="008D331C" w:rsidRDefault="008D331C" w:rsidP="008D331C">
      <w:pPr>
        <w:tabs>
          <w:tab w:val="left" w:pos="7485"/>
        </w:tabs>
        <w:spacing w:after="0" w:line="240" w:lineRule="auto"/>
        <w:ind w:left="360" w:right="23"/>
        <w:jc w:val="both"/>
        <w:rPr>
          <w:rFonts w:ascii="Arial" w:hAnsi="Arial" w:cs="Arial"/>
          <w:bCs/>
          <w:lang w:eastAsia="en-AU"/>
        </w:rPr>
      </w:pPr>
    </w:p>
    <w:p w14:paraId="1AEC22A2" w14:textId="23B5415F" w:rsidR="006E6B61" w:rsidRDefault="006E6B61" w:rsidP="006E6B61">
      <w:pPr>
        <w:numPr>
          <w:ilvl w:val="0"/>
          <w:numId w:val="28"/>
        </w:numPr>
        <w:tabs>
          <w:tab w:val="left" w:pos="7485"/>
        </w:tabs>
        <w:spacing w:after="0" w:line="240" w:lineRule="auto"/>
        <w:ind w:right="23"/>
        <w:jc w:val="both"/>
        <w:rPr>
          <w:rFonts w:ascii="Arial" w:hAnsi="Arial" w:cs="Arial"/>
          <w:bCs/>
          <w:lang w:eastAsia="en-AU"/>
        </w:rPr>
      </w:pPr>
      <w:r w:rsidRPr="006E6B61">
        <w:rPr>
          <w:rFonts w:ascii="Arial" w:hAnsi="Arial" w:cs="Arial"/>
          <w:bCs/>
          <w:lang w:eastAsia="en-AU"/>
        </w:rPr>
        <w:t>Construction of a new single storey community hub building</w:t>
      </w:r>
      <w:r w:rsidR="00320818">
        <w:rPr>
          <w:rFonts w:ascii="Arial" w:hAnsi="Arial" w:cs="Arial"/>
          <w:bCs/>
          <w:lang w:eastAsia="en-AU"/>
        </w:rPr>
        <w:t xml:space="preserve"> (community facility) forming</w:t>
      </w:r>
      <w:r w:rsidR="00320818" w:rsidRPr="00320818">
        <w:rPr>
          <w:rFonts w:ascii="Arial" w:hAnsi="Arial" w:cs="Arial"/>
          <w:bCs/>
          <w:lang w:eastAsia="en-AU"/>
        </w:rPr>
        <w:t xml:space="preserve"> two pavilions set below a curved sloping roof form with intervening covered outdoor area </w:t>
      </w:r>
      <w:r w:rsidR="00320818" w:rsidRPr="00320818">
        <w:rPr>
          <w:rFonts w:ascii="Arial" w:hAnsi="Arial" w:cs="Arial"/>
          <w:bCs/>
          <w:lang w:eastAsia="en-AU"/>
        </w:rPr>
        <w:lastRenderedPageBreak/>
        <w:t xml:space="preserve">providing for a range of flexible uses and spaces. </w:t>
      </w:r>
      <w:r w:rsidR="00320818">
        <w:rPr>
          <w:rFonts w:ascii="Arial" w:hAnsi="Arial" w:cs="Arial"/>
          <w:bCs/>
          <w:lang w:eastAsia="en-AU"/>
        </w:rPr>
        <w:t>The centre will have</w:t>
      </w:r>
      <w:r w:rsidRPr="006E6B61">
        <w:rPr>
          <w:rFonts w:ascii="Arial" w:hAnsi="Arial" w:cs="Arial"/>
          <w:bCs/>
          <w:lang w:eastAsia="en-AU"/>
        </w:rPr>
        <w:t xml:space="preserve"> a total </w:t>
      </w:r>
      <w:r w:rsidR="00320818">
        <w:rPr>
          <w:rFonts w:ascii="Arial" w:hAnsi="Arial" w:cs="Arial"/>
          <w:bCs/>
          <w:lang w:eastAsia="en-AU"/>
        </w:rPr>
        <w:t>gross floor area</w:t>
      </w:r>
      <w:r w:rsidRPr="006E6B61">
        <w:rPr>
          <w:rFonts w:ascii="Arial" w:hAnsi="Arial" w:cs="Arial"/>
          <w:bCs/>
          <w:lang w:eastAsia="en-AU"/>
        </w:rPr>
        <w:t xml:space="preserve"> of 570m</w:t>
      </w:r>
      <w:r w:rsidRPr="006E6B61">
        <w:rPr>
          <w:rFonts w:ascii="Arial" w:hAnsi="Arial" w:cs="Arial"/>
          <w:bCs/>
          <w:vertAlign w:val="superscript"/>
          <w:lang w:eastAsia="en-AU"/>
        </w:rPr>
        <w:t>2</w:t>
      </w:r>
      <w:r w:rsidRPr="006E6B61">
        <w:rPr>
          <w:rFonts w:ascii="Arial" w:hAnsi="Arial" w:cs="Arial"/>
          <w:bCs/>
          <w:lang w:eastAsia="en-AU"/>
        </w:rPr>
        <w:t xml:space="preserve"> </w:t>
      </w:r>
      <w:r w:rsidR="00320818">
        <w:rPr>
          <w:rFonts w:ascii="Arial" w:hAnsi="Arial" w:cs="Arial"/>
          <w:bCs/>
          <w:lang w:eastAsia="en-AU"/>
        </w:rPr>
        <w:t>and contain the following:</w:t>
      </w:r>
    </w:p>
    <w:p w14:paraId="2793804A" w14:textId="77777777" w:rsidR="006E6B61" w:rsidRPr="006E6B61" w:rsidRDefault="006E6B61" w:rsidP="006E6B61">
      <w:pPr>
        <w:tabs>
          <w:tab w:val="left" w:pos="7485"/>
        </w:tabs>
        <w:spacing w:after="0" w:line="240" w:lineRule="auto"/>
        <w:ind w:left="720" w:right="23"/>
        <w:jc w:val="both"/>
        <w:rPr>
          <w:rFonts w:ascii="Arial" w:hAnsi="Arial" w:cs="Arial"/>
          <w:bCs/>
          <w:lang w:eastAsia="en-AU"/>
        </w:rPr>
      </w:pPr>
    </w:p>
    <w:p w14:paraId="6FF960B0" w14:textId="77777777" w:rsidR="006E6B61" w:rsidRPr="006E6B61" w:rsidRDefault="006E6B61" w:rsidP="008D331C">
      <w:pPr>
        <w:numPr>
          <w:ilvl w:val="0"/>
          <w:numId w:val="31"/>
        </w:numPr>
        <w:tabs>
          <w:tab w:val="left" w:pos="7485"/>
        </w:tabs>
        <w:spacing w:after="0" w:line="240" w:lineRule="auto"/>
        <w:ind w:right="23"/>
        <w:jc w:val="both"/>
        <w:rPr>
          <w:rFonts w:ascii="Arial" w:hAnsi="Arial" w:cs="Arial"/>
          <w:bCs/>
          <w:lang w:eastAsia="en-AU"/>
        </w:rPr>
      </w:pPr>
      <w:r w:rsidRPr="006E6B61">
        <w:rPr>
          <w:rFonts w:ascii="Arial" w:hAnsi="Arial" w:cs="Arial"/>
          <w:bCs/>
          <w:lang w:eastAsia="en-AU"/>
        </w:rPr>
        <w:t>multipurpose hall</w:t>
      </w:r>
    </w:p>
    <w:p w14:paraId="4CFF36D9" w14:textId="77777777" w:rsidR="006E6B61" w:rsidRPr="006E6B61" w:rsidRDefault="006E6B61" w:rsidP="008D331C">
      <w:pPr>
        <w:numPr>
          <w:ilvl w:val="0"/>
          <w:numId w:val="31"/>
        </w:numPr>
        <w:tabs>
          <w:tab w:val="left" w:pos="7485"/>
        </w:tabs>
        <w:spacing w:after="0" w:line="240" w:lineRule="auto"/>
        <w:ind w:right="23"/>
        <w:jc w:val="both"/>
        <w:rPr>
          <w:rFonts w:ascii="Arial" w:hAnsi="Arial" w:cs="Arial"/>
          <w:bCs/>
          <w:lang w:eastAsia="en-AU"/>
        </w:rPr>
      </w:pPr>
      <w:r w:rsidRPr="006E6B61">
        <w:rPr>
          <w:rFonts w:ascii="Arial" w:hAnsi="Arial" w:cs="Arial"/>
          <w:bCs/>
          <w:lang w:eastAsia="en-AU"/>
        </w:rPr>
        <w:t>multipurpose meeting room</w:t>
      </w:r>
    </w:p>
    <w:p w14:paraId="75E806DC" w14:textId="77777777" w:rsidR="006E6B61" w:rsidRPr="006E6B61" w:rsidRDefault="006E6B61" w:rsidP="008D331C">
      <w:pPr>
        <w:numPr>
          <w:ilvl w:val="0"/>
          <w:numId w:val="31"/>
        </w:numPr>
        <w:tabs>
          <w:tab w:val="left" w:pos="7485"/>
        </w:tabs>
        <w:spacing w:after="0" w:line="240" w:lineRule="auto"/>
        <w:ind w:right="23"/>
        <w:jc w:val="both"/>
        <w:rPr>
          <w:rFonts w:ascii="Arial" w:hAnsi="Arial" w:cs="Arial"/>
          <w:bCs/>
          <w:lang w:eastAsia="en-AU"/>
        </w:rPr>
      </w:pPr>
      <w:r w:rsidRPr="006E6B61">
        <w:rPr>
          <w:rFonts w:ascii="Arial" w:hAnsi="Arial" w:cs="Arial"/>
          <w:bCs/>
          <w:lang w:eastAsia="en-AU"/>
        </w:rPr>
        <w:t>covered outdoor space</w:t>
      </w:r>
    </w:p>
    <w:p w14:paraId="615C1291" w14:textId="77777777" w:rsidR="006E6B61" w:rsidRPr="006E6B61" w:rsidRDefault="006E6B61" w:rsidP="008D331C">
      <w:pPr>
        <w:numPr>
          <w:ilvl w:val="0"/>
          <w:numId w:val="31"/>
        </w:numPr>
        <w:tabs>
          <w:tab w:val="left" w:pos="7485"/>
        </w:tabs>
        <w:spacing w:after="0" w:line="240" w:lineRule="auto"/>
        <w:ind w:right="23"/>
        <w:jc w:val="both"/>
        <w:rPr>
          <w:rFonts w:ascii="Arial" w:hAnsi="Arial" w:cs="Arial"/>
          <w:bCs/>
          <w:lang w:eastAsia="en-AU"/>
        </w:rPr>
      </w:pPr>
      <w:r w:rsidRPr="006E6B61">
        <w:rPr>
          <w:rFonts w:ascii="Arial" w:hAnsi="Arial" w:cs="Arial"/>
          <w:bCs/>
          <w:lang w:eastAsia="en-AU"/>
        </w:rPr>
        <w:t>foyer / lobby</w:t>
      </w:r>
    </w:p>
    <w:p w14:paraId="24412D34" w14:textId="77777777" w:rsidR="006E6B61" w:rsidRPr="006E6B61" w:rsidRDefault="006E6B61" w:rsidP="008D331C">
      <w:pPr>
        <w:numPr>
          <w:ilvl w:val="0"/>
          <w:numId w:val="31"/>
        </w:numPr>
        <w:tabs>
          <w:tab w:val="left" w:pos="7485"/>
        </w:tabs>
        <w:spacing w:after="0" w:line="240" w:lineRule="auto"/>
        <w:ind w:right="23"/>
        <w:jc w:val="both"/>
        <w:rPr>
          <w:rFonts w:ascii="Arial" w:hAnsi="Arial" w:cs="Arial"/>
          <w:bCs/>
          <w:lang w:eastAsia="en-AU"/>
        </w:rPr>
      </w:pPr>
      <w:r w:rsidRPr="006E6B61">
        <w:rPr>
          <w:rFonts w:ascii="Arial" w:hAnsi="Arial" w:cs="Arial"/>
          <w:bCs/>
          <w:lang w:eastAsia="en-AU"/>
        </w:rPr>
        <w:t>kitchen</w:t>
      </w:r>
    </w:p>
    <w:p w14:paraId="736FE646" w14:textId="77777777" w:rsidR="006E6B61" w:rsidRPr="006E6B61" w:rsidRDefault="006E6B61" w:rsidP="008D331C">
      <w:pPr>
        <w:numPr>
          <w:ilvl w:val="0"/>
          <w:numId w:val="31"/>
        </w:numPr>
        <w:tabs>
          <w:tab w:val="left" w:pos="7485"/>
        </w:tabs>
        <w:spacing w:after="0" w:line="240" w:lineRule="auto"/>
        <w:ind w:right="23"/>
        <w:jc w:val="both"/>
        <w:rPr>
          <w:rFonts w:ascii="Arial" w:hAnsi="Arial" w:cs="Arial"/>
          <w:bCs/>
          <w:lang w:eastAsia="en-AU"/>
        </w:rPr>
      </w:pPr>
      <w:r w:rsidRPr="006E6B61">
        <w:rPr>
          <w:rFonts w:ascii="Arial" w:hAnsi="Arial" w:cs="Arial"/>
          <w:bCs/>
          <w:lang w:eastAsia="en-AU"/>
        </w:rPr>
        <w:t xml:space="preserve">amenities and </w:t>
      </w:r>
    </w:p>
    <w:p w14:paraId="26E20916" w14:textId="1630AA8E" w:rsidR="006E6B61" w:rsidRDefault="004770D4" w:rsidP="008D331C">
      <w:pPr>
        <w:numPr>
          <w:ilvl w:val="0"/>
          <w:numId w:val="31"/>
        </w:numPr>
        <w:tabs>
          <w:tab w:val="left" w:pos="7485"/>
        </w:tabs>
        <w:spacing w:after="0" w:line="240" w:lineRule="auto"/>
        <w:ind w:right="23"/>
        <w:jc w:val="both"/>
        <w:rPr>
          <w:rFonts w:ascii="Arial" w:hAnsi="Arial" w:cs="Arial"/>
          <w:bCs/>
          <w:lang w:eastAsia="en-AU"/>
        </w:rPr>
      </w:pPr>
      <w:r w:rsidRPr="006E6B61">
        <w:rPr>
          <w:rFonts w:ascii="Arial" w:hAnsi="Arial" w:cs="Arial"/>
          <w:bCs/>
          <w:lang w:eastAsia="en-AU"/>
        </w:rPr>
        <w:t>storerooms</w:t>
      </w:r>
      <w:r w:rsidR="006E6B61" w:rsidRPr="006E6B61">
        <w:rPr>
          <w:rFonts w:ascii="Arial" w:hAnsi="Arial" w:cs="Arial"/>
          <w:bCs/>
          <w:lang w:eastAsia="en-AU"/>
        </w:rPr>
        <w:t>, waste room and plant areas</w:t>
      </w:r>
    </w:p>
    <w:p w14:paraId="21F64123" w14:textId="77777777" w:rsidR="004770D4" w:rsidRPr="006E6B61" w:rsidRDefault="004770D4" w:rsidP="004770D4">
      <w:pPr>
        <w:tabs>
          <w:tab w:val="left" w:pos="7485"/>
        </w:tabs>
        <w:spacing w:after="0" w:line="240" w:lineRule="auto"/>
        <w:ind w:left="1080" w:right="23"/>
        <w:jc w:val="both"/>
        <w:rPr>
          <w:rFonts w:ascii="Arial" w:hAnsi="Arial" w:cs="Arial"/>
          <w:bCs/>
          <w:lang w:eastAsia="en-AU"/>
        </w:rPr>
      </w:pPr>
    </w:p>
    <w:p w14:paraId="48835BFF" w14:textId="77777777" w:rsidR="006E6B61" w:rsidRDefault="006E6B61" w:rsidP="006E6B61">
      <w:pPr>
        <w:numPr>
          <w:ilvl w:val="0"/>
          <w:numId w:val="28"/>
        </w:numPr>
        <w:tabs>
          <w:tab w:val="left" w:pos="7485"/>
        </w:tabs>
        <w:spacing w:after="0" w:line="240" w:lineRule="auto"/>
        <w:ind w:right="23"/>
        <w:jc w:val="both"/>
        <w:rPr>
          <w:rFonts w:ascii="Arial" w:hAnsi="Arial" w:cs="Arial"/>
          <w:bCs/>
          <w:lang w:eastAsia="en-AU"/>
        </w:rPr>
      </w:pPr>
      <w:r w:rsidRPr="006E6B61">
        <w:rPr>
          <w:rFonts w:ascii="Arial" w:hAnsi="Arial" w:cs="Arial"/>
          <w:bCs/>
          <w:lang w:eastAsia="en-AU"/>
        </w:rPr>
        <w:t>Parking for 2 cars in the location of the existing shed to be demolished to the north of the existing Brandon Avenue car park;</w:t>
      </w:r>
    </w:p>
    <w:p w14:paraId="06A5885D" w14:textId="77777777" w:rsidR="008D331C" w:rsidRPr="006E6B61" w:rsidRDefault="008D331C" w:rsidP="008D331C">
      <w:pPr>
        <w:tabs>
          <w:tab w:val="left" w:pos="7485"/>
        </w:tabs>
        <w:spacing w:after="0" w:line="240" w:lineRule="auto"/>
        <w:ind w:left="360" w:right="23"/>
        <w:jc w:val="both"/>
        <w:rPr>
          <w:rFonts w:ascii="Arial" w:hAnsi="Arial" w:cs="Arial"/>
          <w:bCs/>
          <w:lang w:eastAsia="en-AU"/>
        </w:rPr>
      </w:pPr>
    </w:p>
    <w:p w14:paraId="726D18A8" w14:textId="38ECD657" w:rsidR="006E6B61" w:rsidRDefault="006E6B61" w:rsidP="006E6B61">
      <w:pPr>
        <w:numPr>
          <w:ilvl w:val="0"/>
          <w:numId w:val="28"/>
        </w:numPr>
        <w:tabs>
          <w:tab w:val="left" w:pos="7485"/>
        </w:tabs>
        <w:spacing w:after="0" w:line="240" w:lineRule="auto"/>
        <w:ind w:right="23"/>
        <w:jc w:val="both"/>
        <w:rPr>
          <w:rFonts w:ascii="Arial" w:hAnsi="Arial" w:cs="Arial"/>
          <w:bCs/>
          <w:lang w:eastAsia="en-AU"/>
        </w:rPr>
      </w:pPr>
      <w:r w:rsidRPr="006E6B61">
        <w:rPr>
          <w:rFonts w:ascii="Arial" w:hAnsi="Arial" w:cs="Arial"/>
          <w:bCs/>
          <w:lang w:eastAsia="en-AU"/>
        </w:rPr>
        <w:t xml:space="preserve">Reconfiguration and reduction in on street car parking on the western side of Dale Parade from </w:t>
      </w:r>
      <w:r w:rsidR="009A382D" w:rsidRPr="006E6B61">
        <w:rPr>
          <w:rFonts w:ascii="Arial" w:hAnsi="Arial" w:cs="Arial"/>
          <w:bCs/>
          <w:lang w:eastAsia="en-AU"/>
        </w:rPr>
        <w:t>ninety-degree</w:t>
      </w:r>
      <w:r w:rsidRPr="006E6B61">
        <w:rPr>
          <w:rFonts w:ascii="Arial" w:hAnsi="Arial" w:cs="Arial"/>
          <w:bCs/>
          <w:lang w:eastAsia="en-AU"/>
        </w:rPr>
        <w:t xml:space="preserve"> parking comprising 19 spaces to 7 parallel spaces including one (1) accessible space; and</w:t>
      </w:r>
    </w:p>
    <w:p w14:paraId="50441942" w14:textId="77777777" w:rsidR="008D331C" w:rsidRPr="006E6B61" w:rsidRDefault="008D331C" w:rsidP="008D331C">
      <w:pPr>
        <w:tabs>
          <w:tab w:val="left" w:pos="7485"/>
        </w:tabs>
        <w:spacing w:after="0" w:line="240" w:lineRule="auto"/>
        <w:ind w:left="360" w:right="23"/>
        <w:jc w:val="both"/>
        <w:rPr>
          <w:rFonts w:ascii="Arial" w:hAnsi="Arial" w:cs="Arial"/>
          <w:bCs/>
          <w:lang w:eastAsia="en-AU"/>
        </w:rPr>
      </w:pPr>
    </w:p>
    <w:p w14:paraId="5E57C8C2" w14:textId="77777777" w:rsidR="006E6B61" w:rsidRPr="006E6B61" w:rsidRDefault="006E6B61" w:rsidP="006E6B61">
      <w:pPr>
        <w:numPr>
          <w:ilvl w:val="0"/>
          <w:numId w:val="28"/>
        </w:numPr>
        <w:tabs>
          <w:tab w:val="left" w:pos="7485"/>
        </w:tabs>
        <w:spacing w:after="0" w:line="240" w:lineRule="auto"/>
        <w:ind w:right="23"/>
        <w:jc w:val="both"/>
        <w:rPr>
          <w:rFonts w:ascii="Arial" w:hAnsi="Arial" w:cs="Arial"/>
          <w:bCs/>
          <w:lang w:eastAsia="en-AU"/>
        </w:rPr>
      </w:pPr>
      <w:r w:rsidRPr="006E6B61">
        <w:rPr>
          <w:rFonts w:ascii="Arial" w:hAnsi="Arial" w:cs="Arial"/>
          <w:bCs/>
          <w:lang w:eastAsia="en-AU"/>
        </w:rPr>
        <w:t>Associated civil works and services including new electricity substation.</w:t>
      </w:r>
    </w:p>
    <w:p w14:paraId="4FA83637" w14:textId="77777777" w:rsidR="00320818" w:rsidRDefault="00320818" w:rsidP="000B68C4">
      <w:pPr>
        <w:tabs>
          <w:tab w:val="left" w:pos="7485"/>
        </w:tabs>
        <w:spacing w:after="0" w:line="240" w:lineRule="auto"/>
        <w:ind w:right="23"/>
        <w:jc w:val="both"/>
        <w:rPr>
          <w:rFonts w:ascii="Arial" w:hAnsi="Arial" w:cs="Arial"/>
          <w:bCs/>
          <w:lang w:eastAsia="en-AU"/>
        </w:rPr>
      </w:pPr>
    </w:p>
    <w:p w14:paraId="1612CC18" w14:textId="5B2B5189" w:rsidR="00320818" w:rsidRPr="00C84592" w:rsidRDefault="00C84592" w:rsidP="000B68C4">
      <w:pPr>
        <w:tabs>
          <w:tab w:val="left" w:pos="7485"/>
        </w:tabs>
        <w:spacing w:after="0" w:line="240" w:lineRule="auto"/>
        <w:ind w:right="23"/>
        <w:jc w:val="both"/>
        <w:rPr>
          <w:rFonts w:ascii="Arial" w:hAnsi="Arial" w:cs="Arial"/>
          <w:bCs/>
          <w:u w:val="single"/>
          <w:lang w:eastAsia="en-AU"/>
        </w:rPr>
      </w:pPr>
      <w:r w:rsidRPr="00C84592">
        <w:rPr>
          <w:rFonts w:ascii="Arial" w:hAnsi="Arial" w:cs="Arial"/>
          <w:bCs/>
          <w:u w:val="single"/>
          <w:lang w:eastAsia="en-AU"/>
        </w:rPr>
        <w:t>Operational Management</w:t>
      </w:r>
    </w:p>
    <w:p w14:paraId="6A8DFBED" w14:textId="77777777" w:rsidR="00C84592" w:rsidRDefault="00C84592" w:rsidP="000B68C4">
      <w:pPr>
        <w:tabs>
          <w:tab w:val="left" w:pos="7485"/>
        </w:tabs>
        <w:spacing w:after="0" w:line="240" w:lineRule="auto"/>
        <w:ind w:right="23"/>
        <w:jc w:val="both"/>
        <w:rPr>
          <w:rFonts w:ascii="Arial" w:hAnsi="Arial" w:cs="Arial"/>
          <w:bCs/>
          <w:lang w:eastAsia="en-AU"/>
        </w:rPr>
      </w:pPr>
    </w:p>
    <w:p w14:paraId="768052C6" w14:textId="77777777" w:rsidR="00C84592" w:rsidRDefault="00C84592" w:rsidP="00C84592">
      <w:pPr>
        <w:tabs>
          <w:tab w:val="left" w:pos="7485"/>
        </w:tabs>
        <w:spacing w:after="0" w:line="240" w:lineRule="auto"/>
        <w:ind w:right="23"/>
        <w:jc w:val="both"/>
        <w:rPr>
          <w:rFonts w:ascii="Arial" w:hAnsi="Arial" w:cs="Arial"/>
          <w:bCs/>
          <w:lang w:eastAsia="en-AU"/>
        </w:rPr>
      </w:pPr>
      <w:r w:rsidRPr="00C84592">
        <w:rPr>
          <w:rFonts w:ascii="Arial" w:hAnsi="Arial" w:cs="Arial"/>
          <w:bCs/>
          <w:lang w:eastAsia="en-AU"/>
        </w:rPr>
        <w:t>An Operational Plan of Management (PoM) has been prepared for the proposed</w:t>
      </w:r>
      <w:r>
        <w:rPr>
          <w:rFonts w:ascii="Arial" w:hAnsi="Arial" w:cs="Arial"/>
          <w:bCs/>
          <w:lang w:eastAsia="en-AU"/>
        </w:rPr>
        <w:t xml:space="preserve"> Community Facility which outlines the proposed operation and management of the facility. </w:t>
      </w:r>
    </w:p>
    <w:p w14:paraId="44DAA2B9" w14:textId="77777777" w:rsidR="00C84592" w:rsidRDefault="00C84592" w:rsidP="00C84592">
      <w:pPr>
        <w:tabs>
          <w:tab w:val="left" w:pos="7485"/>
        </w:tabs>
        <w:spacing w:after="0" w:line="240" w:lineRule="auto"/>
        <w:ind w:right="23"/>
        <w:jc w:val="both"/>
        <w:rPr>
          <w:rFonts w:ascii="Arial" w:hAnsi="Arial" w:cs="Arial"/>
          <w:bCs/>
          <w:lang w:eastAsia="en-AU"/>
        </w:rPr>
      </w:pPr>
    </w:p>
    <w:p w14:paraId="60F6E7D6" w14:textId="33F47935" w:rsidR="00C84592" w:rsidRPr="00C84592" w:rsidRDefault="00C84592" w:rsidP="00C84592">
      <w:pPr>
        <w:tabs>
          <w:tab w:val="left" w:pos="7485"/>
        </w:tabs>
        <w:spacing w:after="0" w:line="240" w:lineRule="auto"/>
        <w:ind w:right="23"/>
        <w:jc w:val="both"/>
        <w:rPr>
          <w:rFonts w:ascii="Arial" w:hAnsi="Arial" w:cs="Arial"/>
          <w:bCs/>
          <w:lang w:eastAsia="en-AU"/>
        </w:rPr>
      </w:pPr>
      <w:r w:rsidRPr="00C84592">
        <w:rPr>
          <w:rFonts w:ascii="Arial" w:hAnsi="Arial" w:cs="Arial"/>
          <w:bCs/>
          <w:lang w:eastAsia="en-AU"/>
        </w:rPr>
        <w:t>The facility will be a council managed facility for hire that benefits the local community. It will not be staffed and, it is anticipated that users will comprise:</w:t>
      </w:r>
    </w:p>
    <w:p w14:paraId="7B28DE5F" w14:textId="38D88F1B" w:rsidR="00C84592" w:rsidRPr="00C84592" w:rsidRDefault="00C84592" w:rsidP="00C84592">
      <w:pPr>
        <w:tabs>
          <w:tab w:val="left" w:pos="7485"/>
        </w:tabs>
        <w:spacing w:after="0" w:line="240" w:lineRule="auto"/>
        <w:ind w:right="23"/>
        <w:jc w:val="both"/>
        <w:rPr>
          <w:rFonts w:ascii="Arial" w:hAnsi="Arial" w:cs="Arial"/>
          <w:bCs/>
          <w:lang w:eastAsia="en-AU"/>
        </w:rPr>
      </w:pPr>
    </w:p>
    <w:p w14:paraId="7E170DA3" w14:textId="1F034D88" w:rsidR="00C84592" w:rsidRPr="00C84592" w:rsidRDefault="00C84592" w:rsidP="00C84592">
      <w:pPr>
        <w:pStyle w:val="ListParagraph"/>
        <w:numPr>
          <w:ilvl w:val="0"/>
          <w:numId w:val="32"/>
        </w:numPr>
        <w:tabs>
          <w:tab w:val="left" w:pos="7485"/>
        </w:tabs>
        <w:spacing w:after="0" w:line="240" w:lineRule="auto"/>
        <w:ind w:right="23"/>
        <w:jc w:val="both"/>
        <w:rPr>
          <w:rFonts w:ascii="Arial" w:hAnsi="Arial" w:cs="Arial"/>
          <w:bCs/>
          <w:lang w:eastAsia="en-AU"/>
        </w:rPr>
      </w:pPr>
      <w:r w:rsidRPr="00C84592">
        <w:rPr>
          <w:rFonts w:ascii="Arial" w:hAnsi="Arial" w:cs="Arial"/>
          <w:bCs/>
          <w:lang w:eastAsia="en-AU"/>
        </w:rPr>
        <w:t>Cultural associations</w:t>
      </w:r>
    </w:p>
    <w:p w14:paraId="3E05C3A6" w14:textId="22533726" w:rsidR="00C84592" w:rsidRPr="00C84592" w:rsidRDefault="00C84592" w:rsidP="00C84592">
      <w:pPr>
        <w:pStyle w:val="ListParagraph"/>
        <w:numPr>
          <w:ilvl w:val="0"/>
          <w:numId w:val="32"/>
        </w:numPr>
        <w:tabs>
          <w:tab w:val="left" w:pos="7485"/>
        </w:tabs>
        <w:spacing w:after="0" w:line="240" w:lineRule="auto"/>
        <w:ind w:right="23"/>
        <w:jc w:val="both"/>
        <w:rPr>
          <w:rFonts w:ascii="Arial" w:hAnsi="Arial" w:cs="Arial"/>
          <w:bCs/>
          <w:lang w:eastAsia="en-AU"/>
        </w:rPr>
      </w:pPr>
      <w:r w:rsidRPr="00C84592">
        <w:rPr>
          <w:rFonts w:ascii="Arial" w:hAnsi="Arial" w:cs="Arial"/>
          <w:bCs/>
          <w:lang w:eastAsia="en-AU"/>
        </w:rPr>
        <w:t>Hobby groups</w:t>
      </w:r>
    </w:p>
    <w:p w14:paraId="02CE9F62" w14:textId="2B002AD1" w:rsidR="00C84592" w:rsidRPr="00C84592" w:rsidRDefault="00C84592" w:rsidP="00C84592">
      <w:pPr>
        <w:pStyle w:val="ListParagraph"/>
        <w:numPr>
          <w:ilvl w:val="0"/>
          <w:numId w:val="32"/>
        </w:numPr>
        <w:tabs>
          <w:tab w:val="left" w:pos="7485"/>
        </w:tabs>
        <w:spacing w:after="0" w:line="240" w:lineRule="auto"/>
        <w:ind w:right="23"/>
        <w:jc w:val="both"/>
        <w:rPr>
          <w:rFonts w:ascii="Arial" w:hAnsi="Arial" w:cs="Arial"/>
          <w:bCs/>
          <w:lang w:eastAsia="en-AU"/>
        </w:rPr>
      </w:pPr>
      <w:r w:rsidRPr="00C84592">
        <w:rPr>
          <w:rFonts w:ascii="Arial" w:hAnsi="Arial" w:cs="Arial"/>
          <w:bCs/>
          <w:lang w:eastAsia="en-AU"/>
        </w:rPr>
        <w:t>Seniors</w:t>
      </w:r>
    </w:p>
    <w:p w14:paraId="65BFDA06" w14:textId="0FE38C26" w:rsidR="00C84592" w:rsidRPr="00C84592" w:rsidRDefault="00C84592" w:rsidP="00C84592">
      <w:pPr>
        <w:pStyle w:val="ListParagraph"/>
        <w:numPr>
          <w:ilvl w:val="0"/>
          <w:numId w:val="32"/>
        </w:numPr>
        <w:tabs>
          <w:tab w:val="left" w:pos="7485"/>
        </w:tabs>
        <w:spacing w:after="0" w:line="240" w:lineRule="auto"/>
        <w:ind w:right="23"/>
        <w:jc w:val="both"/>
        <w:rPr>
          <w:rFonts w:ascii="Arial" w:hAnsi="Arial" w:cs="Arial"/>
          <w:bCs/>
          <w:lang w:eastAsia="en-AU"/>
        </w:rPr>
      </w:pPr>
      <w:r w:rsidRPr="00C84592">
        <w:rPr>
          <w:rFonts w:ascii="Arial" w:hAnsi="Arial" w:cs="Arial"/>
          <w:bCs/>
          <w:lang w:eastAsia="en-AU"/>
        </w:rPr>
        <w:t>Community associations</w:t>
      </w:r>
    </w:p>
    <w:p w14:paraId="0C1C056E" w14:textId="77777777" w:rsidR="00C84592" w:rsidRPr="00C84592" w:rsidRDefault="00C84592" w:rsidP="00C84592">
      <w:pPr>
        <w:pStyle w:val="ListParagraph"/>
        <w:numPr>
          <w:ilvl w:val="0"/>
          <w:numId w:val="32"/>
        </w:numPr>
        <w:tabs>
          <w:tab w:val="left" w:pos="7485"/>
        </w:tabs>
        <w:spacing w:after="0" w:line="240" w:lineRule="auto"/>
        <w:ind w:right="23"/>
        <w:jc w:val="both"/>
        <w:rPr>
          <w:rFonts w:ascii="Arial" w:hAnsi="Arial" w:cs="Arial"/>
          <w:bCs/>
          <w:lang w:eastAsia="en-AU"/>
        </w:rPr>
      </w:pPr>
      <w:r w:rsidRPr="00C84592">
        <w:rPr>
          <w:rFonts w:ascii="Arial" w:hAnsi="Arial" w:cs="Arial"/>
          <w:bCs/>
          <w:lang w:eastAsia="en-AU"/>
        </w:rPr>
        <w:t>Community health and well-being services</w:t>
      </w:r>
    </w:p>
    <w:p w14:paraId="356B657B" w14:textId="77777777" w:rsidR="00C84592" w:rsidRPr="00C84592" w:rsidRDefault="00C84592" w:rsidP="00C84592">
      <w:pPr>
        <w:pStyle w:val="ListParagraph"/>
        <w:numPr>
          <w:ilvl w:val="0"/>
          <w:numId w:val="32"/>
        </w:numPr>
        <w:tabs>
          <w:tab w:val="left" w:pos="7485"/>
        </w:tabs>
        <w:spacing w:after="0" w:line="240" w:lineRule="auto"/>
        <w:ind w:right="23"/>
        <w:jc w:val="both"/>
        <w:rPr>
          <w:rFonts w:ascii="Arial" w:hAnsi="Arial" w:cs="Arial"/>
          <w:bCs/>
          <w:lang w:eastAsia="en-AU"/>
        </w:rPr>
      </w:pPr>
      <w:r w:rsidRPr="00C84592">
        <w:rPr>
          <w:rFonts w:ascii="Arial" w:hAnsi="Arial" w:cs="Arial"/>
          <w:bCs/>
          <w:lang w:eastAsia="en-AU"/>
        </w:rPr>
        <w:t>Youth groups</w:t>
      </w:r>
    </w:p>
    <w:p w14:paraId="315ECC5A" w14:textId="77777777" w:rsidR="00C84592" w:rsidRPr="00C84592" w:rsidRDefault="00C84592" w:rsidP="00C84592">
      <w:pPr>
        <w:pStyle w:val="ListParagraph"/>
        <w:numPr>
          <w:ilvl w:val="0"/>
          <w:numId w:val="32"/>
        </w:numPr>
        <w:tabs>
          <w:tab w:val="left" w:pos="7485"/>
        </w:tabs>
        <w:spacing w:after="0" w:line="240" w:lineRule="auto"/>
        <w:ind w:right="23"/>
        <w:jc w:val="both"/>
        <w:rPr>
          <w:rFonts w:ascii="Arial" w:hAnsi="Arial" w:cs="Arial"/>
          <w:bCs/>
          <w:lang w:eastAsia="en-AU"/>
        </w:rPr>
      </w:pPr>
      <w:r w:rsidRPr="00C84592">
        <w:rPr>
          <w:rFonts w:ascii="Arial" w:hAnsi="Arial" w:cs="Arial"/>
          <w:bCs/>
          <w:lang w:eastAsia="en-AU"/>
        </w:rPr>
        <w:t>Disability groups</w:t>
      </w:r>
    </w:p>
    <w:p w14:paraId="4DCEE27B" w14:textId="77777777" w:rsidR="00C84592" w:rsidRPr="00C84592" w:rsidRDefault="00C84592" w:rsidP="00C84592">
      <w:pPr>
        <w:pStyle w:val="ListParagraph"/>
        <w:numPr>
          <w:ilvl w:val="0"/>
          <w:numId w:val="32"/>
        </w:numPr>
        <w:tabs>
          <w:tab w:val="left" w:pos="7485"/>
        </w:tabs>
        <w:spacing w:after="0" w:line="240" w:lineRule="auto"/>
        <w:ind w:right="23"/>
        <w:jc w:val="both"/>
        <w:rPr>
          <w:rFonts w:ascii="Arial" w:hAnsi="Arial" w:cs="Arial"/>
          <w:bCs/>
          <w:lang w:eastAsia="en-AU"/>
        </w:rPr>
      </w:pPr>
      <w:r w:rsidRPr="00C84592">
        <w:rPr>
          <w:rFonts w:ascii="Arial" w:hAnsi="Arial" w:cs="Arial"/>
          <w:bCs/>
          <w:lang w:eastAsia="en-AU"/>
        </w:rPr>
        <w:t>Children’s groups</w:t>
      </w:r>
    </w:p>
    <w:p w14:paraId="0B244F9E" w14:textId="77777777" w:rsidR="00C84592" w:rsidRPr="00C84592" w:rsidRDefault="00C84592" w:rsidP="00C84592">
      <w:pPr>
        <w:pStyle w:val="ListParagraph"/>
        <w:numPr>
          <w:ilvl w:val="0"/>
          <w:numId w:val="32"/>
        </w:numPr>
        <w:tabs>
          <w:tab w:val="left" w:pos="7485"/>
        </w:tabs>
        <w:spacing w:after="0" w:line="240" w:lineRule="auto"/>
        <w:ind w:right="23"/>
        <w:jc w:val="both"/>
        <w:rPr>
          <w:rFonts w:ascii="Arial" w:hAnsi="Arial" w:cs="Arial"/>
          <w:bCs/>
          <w:lang w:eastAsia="en-AU"/>
        </w:rPr>
      </w:pPr>
      <w:r w:rsidRPr="00C84592">
        <w:rPr>
          <w:rFonts w:ascii="Arial" w:hAnsi="Arial" w:cs="Arial"/>
          <w:bCs/>
          <w:lang w:eastAsia="en-AU"/>
        </w:rPr>
        <w:t>Theatre groups</w:t>
      </w:r>
    </w:p>
    <w:p w14:paraId="5A8BE04A" w14:textId="77777777" w:rsidR="00C84592" w:rsidRPr="00C84592" w:rsidRDefault="00C84592" w:rsidP="00C84592">
      <w:pPr>
        <w:pStyle w:val="ListParagraph"/>
        <w:numPr>
          <w:ilvl w:val="0"/>
          <w:numId w:val="32"/>
        </w:numPr>
        <w:tabs>
          <w:tab w:val="left" w:pos="7485"/>
        </w:tabs>
        <w:spacing w:after="0" w:line="240" w:lineRule="auto"/>
        <w:ind w:right="23"/>
        <w:jc w:val="both"/>
        <w:rPr>
          <w:rFonts w:ascii="Arial" w:hAnsi="Arial" w:cs="Arial"/>
          <w:bCs/>
          <w:lang w:eastAsia="en-AU"/>
        </w:rPr>
      </w:pPr>
      <w:r w:rsidRPr="00C84592">
        <w:rPr>
          <w:rFonts w:ascii="Arial" w:hAnsi="Arial" w:cs="Arial"/>
          <w:bCs/>
          <w:lang w:eastAsia="en-AU"/>
        </w:rPr>
        <w:t>Government organisations</w:t>
      </w:r>
    </w:p>
    <w:p w14:paraId="7F59BC19" w14:textId="77777777" w:rsidR="00C84592" w:rsidRPr="00C84592" w:rsidRDefault="00C84592" w:rsidP="00C84592">
      <w:pPr>
        <w:pStyle w:val="ListParagraph"/>
        <w:numPr>
          <w:ilvl w:val="0"/>
          <w:numId w:val="32"/>
        </w:numPr>
        <w:tabs>
          <w:tab w:val="left" w:pos="7485"/>
        </w:tabs>
        <w:spacing w:after="0" w:line="240" w:lineRule="auto"/>
        <w:ind w:right="23"/>
        <w:jc w:val="both"/>
        <w:rPr>
          <w:rFonts w:ascii="Arial" w:hAnsi="Arial" w:cs="Arial"/>
          <w:bCs/>
          <w:lang w:eastAsia="en-AU"/>
        </w:rPr>
      </w:pPr>
      <w:r w:rsidRPr="00C84592">
        <w:rPr>
          <w:rFonts w:ascii="Arial" w:hAnsi="Arial" w:cs="Arial"/>
          <w:bCs/>
          <w:lang w:eastAsia="en-AU"/>
        </w:rPr>
        <w:t>Advocacy or political groups, and</w:t>
      </w:r>
    </w:p>
    <w:p w14:paraId="6E3C381C" w14:textId="6A74E78B" w:rsidR="00C84592" w:rsidRPr="00C84592" w:rsidRDefault="00C84592" w:rsidP="00C84592">
      <w:pPr>
        <w:pStyle w:val="ListParagraph"/>
        <w:numPr>
          <w:ilvl w:val="0"/>
          <w:numId w:val="32"/>
        </w:numPr>
        <w:tabs>
          <w:tab w:val="left" w:pos="7485"/>
        </w:tabs>
        <w:spacing w:after="0" w:line="240" w:lineRule="auto"/>
        <w:ind w:right="23"/>
        <w:jc w:val="both"/>
        <w:rPr>
          <w:rFonts w:ascii="Arial" w:hAnsi="Arial" w:cs="Arial"/>
          <w:bCs/>
          <w:lang w:eastAsia="en-AU"/>
        </w:rPr>
      </w:pPr>
      <w:r w:rsidRPr="00C84592">
        <w:rPr>
          <w:rFonts w:ascii="Arial" w:hAnsi="Arial" w:cs="Arial"/>
          <w:bCs/>
          <w:lang w:eastAsia="en-AU"/>
        </w:rPr>
        <w:t>Other user groups.</w:t>
      </w:r>
    </w:p>
    <w:p w14:paraId="19C278DC" w14:textId="77777777" w:rsidR="00320818" w:rsidRPr="000B68C4" w:rsidRDefault="00320818" w:rsidP="000B68C4">
      <w:pPr>
        <w:tabs>
          <w:tab w:val="left" w:pos="7485"/>
        </w:tabs>
        <w:spacing w:after="0" w:line="240" w:lineRule="auto"/>
        <w:ind w:right="23"/>
        <w:jc w:val="both"/>
        <w:rPr>
          <w:rFonts w:ascii="Arial" w:hAnsi="Arial" w:cs="Arial"/>
          <w:bCs/>
          <w:lang w:eastAsia="en-AU"/>
        </w:rPr>
      </w:pPr>
    </w:p>
    <w:p w14:paraId="3D46577B" w14:textId="59609848" w:rsidR="00C84592" w:rsidRPr="00C84592" w:rsidRDefault="00C84592" w:rsidP="00C84592">
      <w:pPr>
        <w:spacing w:after="0" w:line="240" w:lineRule="auto"/>
        <w:jc w:val="both"/>
        <w:rPr>
          <w:rFonts w:ascii="Arial" w:hAnsi="Arial" w:cs="Arial"/>
          <w:bCs/>
          <w:lang w:eastAsia="en-AU"/>
        </w:rPr>
      </w:pPr>
      <w:r w:rsidRPr="00C84592">
        <w:rPr>
          <w:rFonts w:ascii="Arial" w:hAnsi="Arial" w:cs="Arial"/>
          <w:bCs/>
          <w:lang w:eastAsia="en-AU"/>
        </w:rPr>
        <w:t>The Centre is not a licensed premise or commercial/retail building</w:t>
      </w:r>
      <w:r>
        <w:rPr>
          <w:rFonts w:ascii="Arial" w:hAnsi="Arial" w:cs="Arial"/>
          <w:bCs/>
          <w:lang w:eastAsia="en-AU"/>
        </w:rPr>
        <w:t xml:space="preserve">. </w:t>
      </w:r>
      <w:r w:rsidRPr="00C84592">
        <w:rPr>
          <w:rFonts w:ascii="Arial" w:hAnsi="Arial" w:cs="Arial"/>
          <w:bCs/>
          <w:lang w:eastAsia="en-AU"/>
        </w:rPr>
        <w:t>The facility will be open for public bookings and used within the following proposed hours of operation:</w:t>
      </w:r>
    </w:p>
    <w:p w14:paraId="4E96D00A" w14:textId="69BEEB34" w:rsidR="00C84592" w:rsidRPr="00C84592" w:rsidRDefault="00C84592" w:rsidP="00C84592">
      <w:pPr>
        <w:spacing w:after="0" w:line="240" w:lineRule="auto"/>
        <w:jc w:val="both"/>
        <w:rPr>
          <w:rFonts w:ascii="Arial" w:hAnsi="Arial" w:cs="Arial"/>
          <w:bCs/>
          <w:lang w:eastAsia="en-AU"/>
        </w:rPr>
      </w:pPr>
    </w:p>
    <w:p w14:paraId="0AB7FEFB" w14:textId="77777777" w:rsidR="00C84592" w:rsidRPr="00C84592" w:rsidRDefault="00C84592" w:rsidP="00C84592">
      <w:pPr>
        <w:pStyle w:val="ListParagraph"/>
        <w:numPr>
          <w:ilvl w:val="0"/>
          <w:numId w:val="33"/>
        </w:numPr>
        <w:spacing w:after="0" w:line="240" w:lineRule="auto"/>
        <w:jc w:val="both"/>
        <w:rPr>
          <w:rFonts w:ascii="Arial" w:hAnsi="Arial" w:cs="Arial"/>
          <w:bCs/>
          <w:lang w:eastAsia="en-AU"/>
        </w:rPr>
      </w:pPr>
      <w:r w:rsidRPr="00C84592">
        <w:rPr>
          <w:rFonts w:ascii="Arial" w:hAnsi="Arial" w:cs="Arial"/>
          <w:bCs/>
          <w:lang w:eastAsia="en-AU"/>
        </w:rPr>
        <w:t>Sunday to Thursday: 8am to 10pm, and</w:t>
      </w:r>
    </w:p>
    <w:p w14:paraId="4FBD9383" w14:textId="5C521D0E" w:rsidR="00C84592" w:rsidRPr="00C84592" w:rsidRDefault="00C84592" w:rsidP="00C84592">
      <w:pPr>
        <w:spacing w:after="0" w:line="240" w:lineRule="auto"/>
        <w:jc w:val="both"/>
        <w:rPr>
          <w:rFonts w:ascii="Arial" w:hAnsi="Arial" w:cs="Arial"/>
          <w:bCs/>
          <w:lang w:eastAsia="en-AU"/>
        </w:rPr>
      </w:pPr>
    </w:p>
    <w:p w14:paraId="38EEAB37" w14:textId="36D0E880" w:rsidR="00546A26" w:rsidRPr="00C84592" w:rsidRDefault="00C84592" w:rsidP="00C84592">
      <w:pPr>
        <w:pStyle w:val="ListParagraph"/>
        <w:numPr>
          <w:ilvl w:val="0"/>
          <w:numId w:val="33"/>
        </w:numPr>
        <w:spacing w:after="0" w:line="240" w:lineRule="auto"/>
        <w:jc w:val="both"/>
        <w:rPr>
          <w:rFonts w:ascii="Arial" w:hAnsi="Arial" w:cs="Arial"/>
          <w:bCs/>
          <w:lang w:eastAsia="en-AU"/>
        </w:rPr>
      </w:pPr>
      <w:r w:rsidRPr="00C84592">
        <w:rPr>
          <w:rFonts w:ascii="Arial" w:hAnsi="Arial" w:cs="Arial"/>
          <w:bCs/>
          <w:lang w:eastAsia="en-AU"/>
        </w:rPr>
        <w:t>Friday to Saturday: 8am to 12am.</w:t>
      </w:r>
    </w:p>
    <w:p w14:paraId="36CA46B0" w14:textId="77777777" w:rsidR="00C84592" w:rsidRDefault="00C84592" w:rsidP="00C84592">
      <w:pPr>
        <w:spacing w:after="0" w:line="240" w:lineRule="auto"/>
        <w:jc w:val="both"/>
        <w:rPr>
          <w:rFonts w:ascii="Arial" w:hAnsi="Arial" w:cs="Arial"/>
          <w:bCs/>
          <w:highlight w:val="yellow"/>
          <w:lang w:eastAsia="en-AU"/>
        </w:rPr>
      </w:pPr>
    </w:p>
    <w:p w14:paraId="178E71E8" w14:textId="77777777" w:rsidR="00C84592" w:rsidRDefault="00C84592" w:rsidP="00C84592">
      <w:pPr>
        <w:spacing w:after="0" w:line="240" w:lineRule="auto"/>
        <w:jc w:val="both"/>
        <w:rPr>
          <w:rFonts w:ascii="Arial" w:hAnsi="Arial" w:cs="Arial"/>
          <w:bCs/>
          <w:lang w:eastAsia="en-AU"/>
        </w:rPr>
      </w:pPr>
      <w:r>
        <w:rPr>
          <w:rFonts w:ascii="Arial" w:hAnsi="Arial" w:cs="Arial"/>
          <w:bCs/>
          <w:lang w:eastAsia="en-AU"/>
        </w:rPr>
        <w:t>T</w:t>
      </w:r>
      <w:r w:rsidRPr="00C84592">
        <w:rPr>
          <w:rFonts w:ascii="Arial" w:hAnsi="Arial" w:cs="Arial"/>
          <w:bCs/>
          <w:lang w:eastAsia="en-AU"/>
        </w:rPr>
        <w:t xml:space="preserve">he maximum capacity of the venue (in total) including hirer’s staff is 240 persons including hire of both the multi-purpose hall and the multi-purpose meeting room concurrently. </w:t>
      </w:r>
    </w:p>
    <w:p w14:paraId="7DE89D0F" w14:textId="77777777" w:rsidR="00C84592" w:rsidRDefault="00C84592" w:rsidP="00C84592">
      <w:pPr>
        <w:spacing w:after="0" w:line="240" w:lineRule="auto"/>
        <w:jc w:val="both"/>
        <w:rPr>
          <w:rFonts w:ascii="Arial" w:hAnsi="Arial" w:cs="Arial"/>
          <w:bCs/>
          <w:lang w:eastAsia="en-AU"/>
        </w:rPr>
      </w:pPr>
    </w:p>
    <w:p w14:paraId="7EE5CE6C" w14:textId="78EDD033" w:rsidR="00C84592" w:rsidRDefault="00C84592" w:rsidP="00C84592">
      <w:pPr>
        <w:spacing w:after="0" w:line="240" w:lineRule="auto"/>
        <w:jc w:val="both"/>
        <w:rPr>
          <w:rFonts w:ascii="Arial" w:hAnsi="Arial" w:cs="Arial"/>
          <w:bCs/>
          <w:lang w:eastAsia="en-AU"/>
        </w:rPr>
      </w:pPr>
      <w:r w:rsidRPr="00C84592">
        <w:rPr>
          <w:rFonts w:ascii="Arial" w:hAnsi="Arial" w:cs="Arial"/>
          <w:bCs/>
          <w:lang w:eastAsia="en-AU"/>
        </w:rPr>
        <w:t>Use of the covered outdoor area will not be allowed after 6pm or before 7am to prevent noise impacts to neighbouring properties. Further doors and windows to internal areas will remain closed from 10pm to 7am</w:t>
      </w:r>
      <w:r>
        <w:rPr>
          <w:rFonts w:ascii="Arial" w:hAnsi="Arial" w:cs="Arial"/>
          <w:bCs/>
          <w:lang w:eastAsia="en-AU"/>
        </w:rPr>
        <w:t>.</w:t>
      </w:r>
    </w:p>
    <w:p w14:paraId="3590EF8B" w14:textId="65BBD8C1" w:rsidR="00C84592" w:rsidRDefault="00C84592" w:rsidP="00C84592">
      <w:pPr>
        <w:spacing w:after="0" w:line="240" w:lineRule="auto"/>
        <w:jc w:val="both"/>
        <w:rPr>
          <w:rFonts w:ascii="Arial" w:hAnsi="Arial" w:cs="Arial"/>
          <w:bCs/>
          <w:u w:val="single"/>
          <w:lang w:eastAsia="en-AU"/>
        </w:rPr>
      </w:pPr>
      <w:r>
        <w:rPr>
          <w:rFonts w:ascii="Arial" w:hAnsi="Arial" w:cs="Arial"/>
          <w:bCs/>
          <w:u w:val="single"/>
          <w:lang w:eastAsia="en-AU"/>
        </w:rPr>
        <w:lastRenderedPageBreak/>
        <w:t xml:space="preserve">Landscape Works </w:t>
      </w:r>
    </w:p>
    <w:p w14:paraId="37C7BD04" w14:textId="77777777" w:rsidR="00C84592" w:rsidRDefault="00C84592" w:rsidP="00C84592">
      <w:pPr>
        <w:spacing w:after="0" w:line="240" w:lineRule="auto"/>
        <w:jc w:val="both"/>
        <w:rPr>
          <w:rFonts w:ascii="Arial" w:hAnsi="Arial" w:cs="Arial"/>
          <w:bCs/>
          <w:u w:val="single"/>
          <w:lang w:eastAsia="en-AU"/>
        </w:rPr>
      </w:pPr>
    </w:p>
    <w:p w14:paraId="5BFEA746" w14:textId="4ACE41B7" w:rsidR="00C84592" w:rsidRDefault="00C84592" w:rsidP="00C84592">
      <w:pPr>
        <w:spacing w:after="0" w:line="240" w:lineRule="auto"/>
        <w:jc w:val="both"/>
        <w:rPr>
          <w:rFonts w:ascii="Arial" w:hAnsi="Arial" w:cs="Arial"/>
          <w:bCs/>
          <w:lang w:eastAsia="en-AU"/>
        </w:rPr>
      </w:pPr>
      <w:r w:rsidRPr="00C84592">
        <w:rPr>
          <w:rFonts w:ascii="Arial" w:hAnsi="Arial" w:cs="Arial"/>
          <w:bCs/>
          <w:lang w:eastAsia="en-AU"/>
        </w:rPr>
        <w:t xml:space="preserve">The proposed landscape works include the planting of trees, mass planted garden beds and rain gardens, pedestrian paths and ramps, retaining/ seating walls, timber seating deck. </w:t>
      </w:r>
    </w:p>
    <w:p w14:paraId="3A5E10BE" w14:textId="77777777" w:rsidR="00C84592" w:rsidRPr="00C84592" w:rsidRDefault="00C84592" w:rsidP="00C84592">
      <w:pPr>
        <w:spacing w:after="0" w:line="240" w:lineRule="auto"/>
        <w:jc w:val="both"/>
        <w:rPr>
          <w:rFonts w:ascii="Arial" w:hAnsi="Arial" w:cs="Arial"/>
          <w:bCs/>
          <w:lang w:eastAsia="en-AU"/>
        </w:rPr>
      </w:pPr>
    </w:p>
    <w:p w14:paraId="327AA5A7" w14:textId="536412C1" w:rsidR="00C84592" w:rsidRPr="00C84592" w:rsidRDefault="00C84592" w:rsidP="00C84592">
      <w:pPr>
        <w:spacing w:after="0" w:line="240" w:lineRule="auto"/>
        <w:jc w:val="both"/>
        <w:rPr>
          <w:rFonts w:ascii="Arial" w:hAnsi="Arial" w:cs="Arial"/>
          <w:bCs/>
          <w:lang w:eastAsia="en-AU"/>
        </w:rPr>
      </w:pPr>
      <w:r w:rsidRPr="00C84592">
        <w:rPr>
          <w:rFonts w:ascii="Arial" w:hAnsi="Arial" w:cs="Arial"/>
          <w:bCs/>
          <w:lang w:eastAsia="en-AU"/>
        </w:rPr>
        <w:t>Three new street trees are proposed in new garden beds on Dale Parade including Black She-Oak, Forest She-oak and/or Swamp She-oak with mass planting of the understorey below.</w:t>
      </w:r>
    </w:p>
    <w:p w14:paraId="6131667E" w14:textId="77777777" w:rsidR="00C84592" w:rsidRDefault="00C84592" w:rsidP="00C84592">
      <w:pPr>
        <w:spacing w:after="0" w:line="240" w:lineRule="auto"/>
        <w:jc w:val="both"/>
        <w:rPr>
          <w:rFonts w:ascii="Arial" w:hAnsi="Arial" w:cs="Arial"/>
          <w:bCs/>
          <w:lang w:eastAsia="en-AU"/>
        </w:rPr>
      </w:pPr>
    </w:p>
    <w:p w14:paraId="552F4002" w14:textId="5AC7FF63" w:rsidR="00C84592" w:rsidRPr="00C84592" w:rsidRDefault="00C84592" w:rsidP="00C84592">
      <w:pPr>
        <w:spacing w:after="0" w:line="240" w:lineRule="auto"/>
        <w:jc w:val="both"/>
        <w:rPr>
          <w:rFonts w:ascii="Arial" w:hAnsi="Arial" w:cs="Arial"/>
          <w:bCs/>
          <w:u w:val="single"/>
          <w:lang w:eastAsia="en-AU"/>
        </w:rPr>
      </w:pPr>
      <w:r w:rsidRPr="00C84592">
        <w:rPr>
          <w:rFonts w:ascii="Arial" w:hAnsi="Arial" w:cs="Arial"/>
          <w:bCs/>
          <w:u w:val="single"/>
          <w:lang w:eastAsia="en-AU"/>
        </w:rPr>
        <w:t>Traffic, access and parking</w:t>
      </w:r>
    </w:p>
    <w:p w14:paraId="6AE8CC2D" w14:textId="77777777" w:rsidR="00C84592" w:rsidRDefault="00C84592" w:rsidP="00C84592">
      <w:pPr>
        <w:spacing w:after="0" w:line="240" w:lineRule="auto"/>
        <w:jc w:val="both"/>
        <w:rPr>
          <w:rFonts w:ascii="Arial" w:hAnsi="Arial" w:cs="Arial"/>
          <w:bCs/>
          <w:lang w:eastAsia="en-AU"/>
        </w:rPr>
      </w:pPr>
    </w:p>
    <w:p w14:paraId="4286A30E" w14:textId="7F59A24A" w:rsidR="00C84592" w:rsidRDefault="00C84592" w:rsidP="00C84592">
      <w:pPr>
        <w:spacing w:after="0" w:line="240" w:lineRule="auto"/>
        <w:jc w:val="both"/>
        <w:rPr>
          <w:rFonts w:ascii="Arial" w:hAnsi="Arial" w:cs="Arial"/>
          <w:bCs/>
          <w:lang w:eastAsia="en-AU"/>
        </w:rPr>
      </w:pPr>
      <w:r w:rsidRPr="00C84592">
        <w:rPr>
          <w:rFonts w:ascii="Arial" w:hAnsi="Arial" w:cs="Arial"/>
          <w:bCs/>
          <w:lang w:eastAsia="en-AU"/>
        </w:rPr>
        <w:t>Two off-street car parking spaces are proposed as part of the proposed development to be located at ground level accessed off Northam Avenue to the north of the Brandon Avenue public car park. These spaces will be reserved for use by the hirers of the multi-purpose hall (1 space) and multi-purpose meeting room (1 space)</w:t>
      </w:r>
      <w:r>
        <w:rPr>
          <w:rFonts w:ascii="Arial" w:hAnsi="Arial" w:cs="Arial"/>
          <w:bCs/>
          <w:lang w:eastAsia="en-AU"/>
        </w:rPr>
        <w:t>.</w:t>
      </w:r>
    </w:p>
    <w:p w14:paraId="325658D4" w14:textId="77777777" w:rsidR="00C10B19" w:rsidRDefault="00C10B19" w:rsidP="00C84592">
      <w:pPr>
        <w:spacing w:after="0" w:line="240" w:lineRule="auto"/>
        <w:jc w:val="both"/>
        <w:rPr>
          <w:rFonts w:ascii="Arial" w:hAnsi="Arial" w:cs="Arial"/>
          <w:bCs/>
          <w:lang w:eastAsia="en-AU"/>
        </w:rPr>
      </w:pPr>
    </w:p>
    <w:p w14:paraId="02FC8AE1" w14:textId="732232C5" w:rsidR="00C10B19" w:rsidRDefault="00C10B19" w:rsidP="00C84592">
      <w:pPr>
        <w:spacing w:after="0" w:line="240" w:lineRule="auto"/>
        <w:jc w:val="both"/>
        <w:rPr>
          <w:rFonts w:ascii="Arial" w:hAnsi="Arial" w:cs="Arial"/>
          <w:bCs/>
          <w:lang w:eastAsia="en-AU"/>
        </w:rPr>
      </w:pPr>
      <w:r w:rsidRPr="00C10B19">
        <w:rPr>
          <w:rFonts w:ascii="Arial" w:hAnsi="Arial" w:cs="Arial"/>
          <w:bCs/>
          <w:lang w:eastAsia="en-AU"/>
        </w:rPr>
        <w:t>Vehicular access to the site is to be provided via the existing entry arrangements from Northam Avenue. Loading and servicing will also occur via the existing entry arrangements from Northam Avenue</w:t>
      </w:r>
      <w:r>
        <w:rPr>
          <w:rFonts w:ascii="Arial" w:hAnsi="Arial" w:cs="Arial"/>
          <w:bCs/>
          <w:lang w:eastAsia="en-AU"/>
        </w:rPr>
        <w:t>.</w:t>
      </w:r>
    </w:p>
    <w:p w14:paraId="0B68EB05" w14:textId="77777777" w:rsidR="00C84592" w:rsidRDefault="00C84592" w:rsidP="00C84592">
      <w:pPr>
        <w:spacing w:after="0" w:line="240" w:lineRule="auto"/>
        <w:jc w:val="both"/>
        <w:rPr>
          <w:rFonts w:ascii="Arial" w:hAnsi="Arial" w:cs="Arial"/>
          <w:bCs/>
          <w:lang w:eastAsia="en-AU"/>
        </w:rPr>
      </w:pPr>
    </w:p>
    <w:p w14:paraId="2E7EF253" w14:textId="7521A620" w:rsidR="00C84592" w:rsidRDefault="00C84592" w:rsidP="00C84592">
      <w:pPr>
        <w:spacing w:after="0" w:line="240" w:lineRule="auto"/>
        <w:jc w:val="both"/>
        <w:rPr>
          <w:rFonts w:ascii="Arial" w:hAnsi="Arial" w:cs="Arial"/>
          <w:bCs/>
          <w:lang w:eastAsia="en-AU"/>
        </w:rPr>
      </w:pPr>
      <w:r w:rsidRPr="00C84592">
        <w:rPr>
          <w:rFonts w:ascii="Arial" w:hAnsi="Arial" w:cs="Arial"/>
          <w:bCs/>
          <w:lang w:eastAsia="en-AU"/>
        </w:rPr>
        <w:t>The proposed works also includes works within the Dale Parade roadway including reconfiguration and reduction in on</w:t>
      </w:r>
      <w:r w:rsidR="00C10B19">
        <w:rPr>
          <w:rFonts w:ascii="Arial" w:hAnsi="Arial" w:cs="Arial"/>
          <w:bCs/>
          <w:lang w:eastAsia="en-AU"/>
        </w:rPr>
        <w:t>-</w:t>
      </w:r>
      <w:r w:rsidRPr="00C84592">
        <w:rPr>
          <w:rFonts w:ascii="Arial" w:hAnsi="Arial" w:cs="Arial"/>
          <w:bCs/>
          <w:lang w:eastAsia="en-AU"/>
        </w:rPr>
        <w:t xml:space="preserve">street car parking on the western side of Dale Parade from </w:t>
      </w:r>
      <w:r w:rsidR="00C10B19" w:rsidRPr="00C84592">
        <w:rPr>
          <w:rFonts w:ascii="Arial" w:hAnsi="Arial" w:cs="Arial"/>
          <w:bCs/>
          <w:lang w:eastAsia="en-AU"/>
        </w:rPr>
        <w:t>ninety-degree</w:t>
      </w:r>
      <w:r w:rsidRPr="00C84592">
        <w:rPr>
          <w:rFonts w:ascii="Arial" w:hAnsi="Arial" w:cs="Arial"/>
          <w:bCs/>
          <w:lang w:eastAsia="en-AU"/>
        </w:rPr>
        <w:t xml:space="preserve"> parking comprising 19 spaces to 7 parallel spaces including two (2) accessible spaces </w:t>
      </w:r>
      <w:r w:rsidR="00C10B19">
        <w:rPr>
          <w:rFonts w:ascii="Arial" w:hAnsi="Arial" w:cs="Arial"/>
          <w:bCs/>
          <w:lang w:eastAsia="en-AU"/>
        </w:rPr>
        <w:t xml:space="preserve">(a reduction of 12 spaces). </w:t>
      </w:r>
    </w:p>
    <w:p w14:paraId="6B800F0E" w14:textId="77777777" w:rsidR="00C10B19" w:rsidRDefault="00C10B19" w:rsidP="00C84592">
      <w:pPr>
        <w:spacing w:after="0" w:line="240" w:lineRule="auto"/>
        <w:jc w:val="both"/>
        <w:rPr>
          <w:rFonts w:ascii="Arial" w:hAnsi="Arial" w:cs="Arial"/>
          <w:bCs/>
          <w:highlight w:val="yellow"/>
          <w:lang w:eastAsia="en-AU"/>
        </w:rPr>
      </w:pPr>
    </w:p>
    <w:p w14:paraId="066C98B5" w14:textId="01CE8079" w:rsidR="00C10B19" w:rsidRPr="00227BDA" w:rsidRDefault="00C10B19" w:rsidP="00C10B19">
      <w:pPr>
        <w:rPr>
          <w:highlight w:val="yellow"/>
          <w:lang w:eastAsia="en-AU"/>
        </w:rPr>
      </w:pPr>
      <w:r>
        <w:rPr>
          <w:noProof/>
          <w:lang w:eastAsia="en-AU"/>
        </w:rPr>
        <w:drawing>
          <wp:inline distT="0" distB="0" distL="0" distR="0" wp14:anchorId="13A2D74A" wp14:editId="71CE71D3">
            <wp:extent cx="5727700" cy="3286760"/>
            <wp:effectExtent l="19050" t="19050" r="25400" b="27940"/>
            <wp:docPr id="5847454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3286760"/>
                    </a:xfrm>
                    <a:prstGeom prst="rect">
                      <a:avLst/>
                    </a:prstGeom>
                    <a:noFill/>
                    <a:ln w="3175">
                      <a:solidFill>
                        <a:schemeClr val="tx1"/>
                      </a:solidFill>
                    </a:ln>
                  </pic:spPr>
                </pic:pic>
              </a:graphicData>
            </a:graphic>
          </wp:inline>
        </w:drawing>
      </w:r>
    </w:p>
    <w:p w14:paraId="0F2B1666" w14:textId="117BE8DA" w:rsidR="00C10B19" w:rsidRPr="00227BDA" w:rsidRDefault="00C10B19" w:rsidP="00C10B19">
      <w:pPr>
        <w:pStyle w:val="Caption"/>
        <w:jc w:val="both"/>
        <w:rPr>
          <w:rFonts w:ascii="Arial" w:hAnsi="Arial" w:cs="Arial"/>
          <w:b/>
          <w:highlight w:val="yellow"/>
          <w:lang w:eastAsia="en-AU"/>
        </w:rPr>
      </w:pPr>
      <w:r w:rsidRPr="00A70C8F">
        <w:t xml:space="preserve">Figure </w:t>
      </w:r>
      <w:fldSimple w:instr=" SEQ Figure \* ARABIC ">
        <w:r>
          <w:rPr>
            <w:noProof/>
          </w:rPr>
          <w:t>4</w:t>
        </w:r>
      </w:fldSimple>
      <w:r w:rsidRPr="00A70C8F">
        <w:t xml:space="preserve">: </w:t>
      </w:r>
      <w:r>
        <w:t>Proposed Site Plan</w:t>
      </w:r>
      <w:r w:rsidRPr="00A70C8F">
        <w:t xml:space="preserve"> – Source: </w:t>
      </w:r>
      <w:r>
        <w:t>Collins and Turner</w:t>
      </w:r>
    </w:p>
    <w:p w14:paraId="4FB53264" w14:textId="77777777" w:rsidR="00C10B19" w:rsidRDefault="00C10B19" w:rsidP="00C84592">
      <w:pPr>
        <w:spacing w:after="0" w:line="240" w:lineRule="auto"/>
        <w:jc w:val="both"/>
        <w:rPr>
          <w:rFonts w:ascii="Arial" w:hAnsi="Arial" w:cs="Arial"/>
          <w:bCs/>
          <w:highlight w:val="yellow"/>
          <w:lang w:eastAsia="en-AU"/>
        </w:rPr>
      </w:pPr>
    </w:p>
    <w:p w14:paraId="12D5D496" w14:textId="3E6972A2" w:rsidR="00C10B19" w:rsidRPr="00227BDA" w:rsidRDefault="00C10B19" w:rsidP="00C10B19">
      <w:pPr>
        <w:rPr>
          <w:highlight w:val="yellow"/>
          <w:lang w:eastAsia="en-AU"/>
        </w:rPr>
      </w:pPr>
      <w:r>
        <w:rPr>
          <w:noProof/>
          <w:lang w:eastAsia="en-AU"/>
        </w:rPr>
        <w:lastRenderedPageBreak/>
        <w:drawing>
          <wp:inline distT="0" distB="0" distL="0" distR="0" wp14:anchorId="1FE581F2" wp14:editId="1726BA4A">
            <wp:extent cx="5719445" cy="3312795"/>
            <wp:effectExtent l="19050" t="19050" r="14605" b="20955"/>
            <wp:docPr id="17365360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9445" cy="3312795"/>
                    </a:xfrm>
                    <a:prstGeom prst="rect">
                      <a:avLst/>
                    </a:prstGeom>
                    <a:noFill/>
                    <a:ln w="3175">
                      <a:solidFill>
                        <a:schemeClr val="tx1"/>
                      </a:solidFill>
                    </a:ln>
                  </pic:spPr>
                </pic:pic>
              </a:graphicData>
            </a:graphic>
          </wp:inline>
        </w:drawing>
      </w:r>
    </w:p>
    <w:p w14:paraId="30493065" w14:textId="45471E5A" w:rsidR="00C10B19" w:rsidRPr="00227BDA" w:rsidRDefault="00C10B19" w:rsidP="00C10B19">
      <w:pPr>
        <w:pStyle w:val="Caption"/>
        <w:jc w:val="both"/>
        <w:rPr>
          <w:rFonts w:ascii="Arial" w:hAnsi="Arial" w:cs="Arial"/>
          <w:b/>
          <w:highlight w:val="yellow"/>
          <w:lang w:eastAsia="en-AU"/>
        </w:rPr>
      </w:pPr>
      <w:r w:rsidRPr="00A70C8F">
        <w:t xml:space="preserve">Figure </w:t>
      </w:r>
      <w:fldSimple w:instr=" SEQ Figure \* ARABIC ">
        <w:r>
          <w:rPr>
            <w:noProof/>
          </w:rPr>
          <w:t>5</w:t>
        </w:r>
      </w:fldSimple>
      <w:r w:rsidRPr="00A70C8F">
        <w:t xml:space="preserve">: </w:t>
      </w:r>
      <w:r>
        <w:t>Proposed Ground Floor Plan</w:t>
      </w:r>
      <w:r w:rsidRPr="00A70C8F">
        <w:t xml:space="preserve"> – Source: </w:t>
      </w:r>
      <w:r>
        <w:t>Collins and Turner</w:t>
      </w:r>
    </w:p>
    <w:p w14:paraId="41E8435A" w14:textId="77777777" w:rsidR="00C10B19" w:rsidRDefault="00C10B19" w:rsidP="00C84592">
      <w:pPr>
        <w:spacing w:after="0" w:line="240" w:lineRule="auto"/>
        <w:jc w:val="both"/>
        <w:rPr>
          <w:rFonts w:ascii="Arial" w:hAnsi="Arial" w:cs="Arial"/>
          <w:bCs/>
          <w:highlight w:val="yellow"/>
          <w:lang w:eastAsia="en-AU"/>
        </w:rPr>
      </w:pPr>
    </w:p>
    <w:p w14:paraId="3EFF0D0C" w14:textId="073F37EC" w:rsidR="00C10B19" w:rsidRPr="00227BDA" w:rsidRDefault="00C10B19" w:rsidP="00C10B19">
      <w:pPr>
        <w:rPr>
          <w:highlight w:val="yellow"/>
          <w:lang w:eastAsia="en-AU"/>
        </w:rPr>
      </w:pPr>
      <w:r>
        <w:rPr>
          <w:noProof/>
          <w:lang w:eastAsia="en-AU"/>
        </w:rPr>
        <w:drawing>
          <wp:inline distT="0" distB="0" distL="0" distR="0" wp14:anchorId="4B6F8C67" wp14:editId="5AA9F315">
            <wp:extent cx="5696980" cy="3535033"/>
            <wp:effectExtent l="19050" t="19050" r="18415" b="27940"/>
            <wp:docPr id="2047419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8561" cy="3536014"/>
                    </a:xfrm>
                    <a:prstGeom prst="rect">
                      <a:avLst/>
                    </a:prstGeom>
                    <a:noFill/>
                    <a:ln w="3175">
                      <a:solidFill>
                        <a:schemeClr val="tx1"/>
                      </a:solidFill>
                    </a:ln>
                  </pic:spPr>
                </pic:pic>
              </a:graphicData>
            </a:graphic>
          </wp:inline>
        </w:drawing>
      </w:r>
    </w:p>
    <w:p w14:paraId="59A46DE2" w14:textId="2602B498" w:rsidR="00C10B19" w:rsidRPr="00227BDA" w:rsidRDefault="00C10B19" w:rsidP="00C10B19">
      <w:pPr>
        <w:pStyle w:val="Caption"/>
        <w:jc w:val="both"/>
        <w:rPr>
          <w:rFonts w:ascii="Arial" w:hAnsi="Arial" w:cs="Arial"/>
          <w:b/>
          <w:highlight w:val="yellow"/>
          <w:lang w:eastAsia="en-AU"/>
        </w:rPr>
      </w:pPr>
      <w:r w:rsidRPr="00A70C8F">
        <w:t xml:space="preserve">Figure </w:t>
      </w:r>
      <w:fldSimple w:instr=" SEQ Figure \* ARABIC ">
        <w:r>
          <w:rPr>
            <w:noProof/>
          </w:rPr>
          <w:t>6</w:t>
        </w:r>
      </w:fldSimple>
      <w:r w:rsidRPr="00A70C8F">
        <w:t xml:space="preserve">: </w:t>
      </w:r>
      <w:r>
        <w:t>Proposed North and South Elevations</w:t>
      </w:r>
      <w:r w:rsidRPr="00A70C8F">
        <w:t xml:space="preserve"> – Source: </w:t>
      </w:r>
      <w:r>
        <w:t>Collins and Turner</w:t>
      </w:r>
    </w:p>
    <w:p w14:paraId="21953302" w14:textId="77777777" w:rsidR="00C10B19" w:rsidRDefault="00C10B19" w:rsidP="00C84592">
      <w:pPr>
        <w:spacing w:after="0" w:line="240" w:lineRule="auto"/>
        <w:jc w:val="both"/>
        <w:rPr>
          <w:rFonts w:ascii="Arial" w:hAnsi="Arial" w:cs="Arial"/>
          <w:bCs/>
          <w:highlight w:val="yellow"/>
          <w:lang w:eastAsia="en-AU"/>
        </w:rPr>
      </w:pPr>
    </w:p>
    <w:p w14:paraId="6FCC163E" w14:textId="0A573BC1" w:rsidR="00C10B19" w:rsidRPr="00227BDA" w:rsidRDefault="00C10B19" w:rsidP="00C10B19">
      <w:pPr>
        <w:rPr>
          <w:highlight w:val="yellow"/>
          <w:lang w:eastAsia="en-AU"/>
        </w:rPr>
      </w:pPr>
      <w:r>
        <w:rPr>
          <w:noProof/>
          <w:lang w:eastAsia="en-AU"/>
        </w:rPr>
        <w:lastRenderedPageBreak/>
        <w:drawing>
          <wp:inline distT="0" distB="0" distL="0" distR="0" wp14:anchorId="1D80A762" wp14:editId="20CDDA62">
            <wp:extent cx="5665758" cy="3366619"/>
            <wp:effectExtent l="19050" t="19050" r="11430" b="24765"/>
            <wp:docPr id="4815377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0064" cy="3369177"/>
                    </a:xfrm>
                    <a:prstGeom prst="rect">
                      <a:avLst/>
                    </a:prstGeom>
                    <a:noFill/>
                    <a:ln w="3175">
                      <a:solidFill>
                        <a:schemeClr val="tx1"/>
                      </a:solidFill>
                    </a:ln>
                  </pic:spPr>
                </pic:pic>
              </a:graphicData>
            </a:graphic>
          </wp:inline>
        </w:drawing>
      </w:r>
    </w:p>
    <w:p w14:paraId="037E3FF7" w14:textId="45378AF9" w:rsidR="00C10B19" w:rsidRPr="00227BDA" w:rsidRDefault="00C10B19" w:rsidP="00C10B19">
      <w:pPr>
        <w:pStyle w:val="Caption"/>
        <w:jc w:val="both"/>
        <w:rPr>
          <w:rFonts w:ascii="Arial" w:hAnsi="Arial" w:cs="Arial"/>
          <w:b/>
          <w:highlight w:val="yellow"/>
          <w:lang w:eastAsia="en-AU"/>
        </w:rPr>
      </w:pPr>
      <w:r w:rsidRPr="00A70C8F">
        <w:t xml:space="preserve">Figure </w:t>
      </w:r>
      <w:fldSimple w:instr=" SEQ Figure \* ARABIC ">
        <w:r>
          <w:rPr>
            <w:noProof/>
          </w:rPr>
          <w:t>7</w:t>
        </w:r>
      </w:fldSimple>
      <w:r w:rsidRPr="00A70C8F">
        <w:t xml:space="preserve">: </w:t>
      </w:r>
      <w:r>
        <w:t>Proposed East and West Elevations</w:t>
      </w:r>
      <w:r w:rsidRPr="00A70C8F">
        <w:t xml:space="preserve"> – Source: </w:t>
      </w:r>
      <w:r>
        <w:t>Collins and Turner</w:t>
      </w:r>
    </w:p>
    <w:p w14:paraId="6F62DE82" w14:textId="77777777" w:rsidR="00C10B19" w:rsidRPr="00FC3DA2" w:rsidRDefault="00C10B19" w:rsidP="00C84592">
      <w:pPr>
        <w:spacing w:after="0" w:line="240" w:lineRule="auto"/>
        <w:jc w:val="both"/>
        <w:rPr>
          <w:rFonts w:ascii="Arial" w:hAnsi="Arial" w:cs="Arial"/>
          <w:bCs/>
          <w:highlight w:val="yellow"/>
          <w:lang w:eastAsia="en-AU"/>
        </w:rPr>
      </w:pPr>
    </w:p>
    <w:p w14:paraId="4B4A061E" w14:textId="68357F67" w:rsidR="009E2DC1" w:rsidRPr="00227BDA" w:rsidRDefault="006E6B61" w:rsidP="00C10B19">
      <w:pPr>
        <w:rPr>
          <w:highlight w:val="yellow"/>
          <w:lang w:eastAsia="en-AU"/>
        </w:rPr>
      </w:pPr>
      <w:r w:rsidRPr="006E6B61">
        <w:rPr>
          <w:noProof/>
          <w:lang w:eastAsia="en-AU"/>
        </w:rPr>
        <w:drawing>
          <wp:inline distT="0" distB="0" distL="0" distR="0" wp14:anchorId="67657612" wp14:editId="2426237E">
            <wp:extent cx="5665470" cy="3358734"/>
            <wp:effectExtent l="19050" t="19050" r="11430" b="13335"/>
            <wp:docPr id="1675175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75817" name=""/>
                    <pic:cNvPicPr/>
                  </pic:nvPicPr>
                  <pic:blipFill>
                    <a:blip r:embed="rId20"/>
                    <a:stretch>
                      <a:fillRect/>
                    </a:stretch>
                  </pic:blipFill>
                  <pic:spPr>
                    <a:xfrm>
                      <a:off x="0" y="0"/>
                      <a:ext cx="5677926" cy="3366118"/>
                    </a:xfrm>
                    <a:prstGeom prst="rect">
                      <a:avLst/>
                    </a:prstGeom>
                    <a:ln w="3175">
                      <a:solidFill>
                        <a:schemeClr val="tx1"/>
                      </a:solidFill>
                    </a:ln>
                  </pic:spPr>
                </pic:pic>
              </a:graphicData>
            </a:graphic>
          </wp:inline>
        </w:drawing>
      </w:r>
    </w:p>
    <w:p w14:paraId="1A4C528C" w14:textId="09406F77" w:rsidR="00536C07" w:rsidRPr="0060119A" w:rsidRDefault="00967578" w:rsidP="0060119A">
      <w:pPr>
        <w:pStyle w:val="Caption"/>
        <w:jc w:val="both"/>
        <w:rPr>
          <w:rFonts w:ascii="Arial" w:hAnsi="Arial" w:cs="Arial"/>
          <w:b/>
          <w:highlight w:val="yellow"/>
          <w:lang w:eastAsia="en-AU"/>
        </w:rPr>
      </w:pPr>
      <w:r w:rsidRPr="00A70C8F">
        <w:t xml:space="preserve">Figure </w:t>
      </w:r>
      <w:fldSimple w:instr=" SEQ Figure \* ARABIC ">
        <w:r w:rsidR="00C10B19">
          <w:rPr>
            <w:noProof/>
          </w:rPr>
          <w:t>8</w:t>
        </w:r>
      </w:fldSimple>
      <w:r w:rsidRPr="00A70C8F">
        <w:t xml:space="preserve">: </w:t>
      </w:r>
      <w:r>
        <w:t>Montage view</w:t>
      </w:r>
      <w:r w:rsidR="00C10B19" w:rsidRPr="00A70C8F">
        <w:t xml:space="preserve">– Source: </w:t>
      </w:r>
      <w:r w:rsidR="00C10B19">
        <w:t>Collins and Turner</w:t>
      </w:r>
    </w:p>
    <w:p w14:paraId="3B8139E9" w14:textId="25D29C75" w:rsidR="00396E79" w:rsidRPr="00D71335" w:rsidRDefault="00396E79" w:rsidP="009B46BB">
      <w:pPr>
        <w:pStyle w:val="ListParagraph"/>
        <w:numPr>
          <w:ilvl w:val="1"/>
          <w:numId w:val="1"/>
        </w:numPr>
        <w:tabs>
          <w:tab w:val="left" w:pos="7485"/>
        </w:tabs>
        <w:spacing w:after="0" w:line="240" w:lineRule="auto"/>
        <w:ind w:left="709" w:right="23" w:hanging="709"/>
        <w:rPr>
          <w:rFonts w:ascii="Arial" w:hAnsi="Arial" w:cs="Arial"/>
          <w:b/>
          <w:lang w:eastAsia="en-AU"/>
        </w:rPr>
      </w:pPr>
      <w:r w:rsidRPr="00D71335">
        <w:rPr>
          <w:rFonts w:ascii="Arial" w:hAnsi="Arial" w:cs="Arial"/>
          <w:b/>
          <w:lang w:eastAsia="en-AU"/>
        </w:rPr>
        <w:t>Background</w:t>
      </w:r>
    </w:p>
    <w:p w14:paraId="746B02A3" w14:textId="77777777" w:rsidR="00396E79" w:rsidRPr="00E71C0F" w:rsidRDefault="00396E79" w:rsidP="009B46BB">
      <w:pPr>
        <w:pStyle w:val="FigureCaption"/>
        <w:spacing w:before="0" w:after="0"/>
        <w:ind w:left="0"/>
        <w:jc w:val="both"/>
        <w:rPr>
          <w:rFonts w:ascii="Arial" w:eastAsiaTheme="minorHAnsi" w:hAnsi="Arial" w:cs="Arial"/>
          <w:b w:val="0"/>
          <w:bCs/>
          <w:iCs w:val="0"/>
          <w:color w:val="auto"/>
          <w:sz w:val="22"/>
          <w:szCs w:val="22"/>
          <w:lang w:val="en-AU" w:eastAsia="en-AU"/>
        </w:rPr>
      </w:pPr>
    </w:p>
    <w:p w14:paraId="36FFF408" w14:textId="18F842FF" w:rsidR="00396E79" w:rsidRPr="00D71335" w:rsidRDefault="00A15ACF" w:rsidP="009B46BB">
      <w:pPr>
        <w:tabs>
          <w:tab w:val="left" w:pos="7485"/>
        </w:tabs>
        <w:spacing w:after="0" w:line="240" w:lineRule="auto"/>
        <w:ind w:right="23"/>
        <w:jc w:val="both"/>
        <w:rPr>
          <w:rFonts w:ascii="Arial" w:hAnsi="Arial" w:cs="Arial"/>
          <w:bCs/>
          <w:lang w:eastAsia="en-AU"/>
        </w:rPr>
      </w:pPr>
      <w:r w:rsidRPr="00D71335">
        <w:rPr>
          <w:rFonts w:ascii="Arial" w:hAnsi="Arial" w:cs="Arial"/>
          <w:bCs/>
          <w:lang w:eastAsia="en-AU"/>
        </w:rPr>
        <w:t xml:space="preserve">The development application was lodged on </w:t>
      </w:r>
      <w:sdt>
        <w:sdtPr>
          <w:rPr>
            <w:rFonts w:ascii="Arial" w:hAnsi="Arial" w:cs="Arial"/>
            <w:b/>
            <w:bCs/>
            <w:iCs/>
            <w:lang w:eastAsia="en-AU"/>
          </w:rPr>
          <w:id w:val="1476418061"/>
          <w:placeholder>
            <w:docPart w:val="691FCBED50944A29A2CE653BCCCCD630"/>
          </w:placeholder>
          <w:date w:fullDate="2025-07-22T00:00:00Z">
            <w:dateFormat w:val="d MMMM yyyy"/>
            <w:lid w:val="en-AU"/>
            <w:storeMappedDataAs w:val="dateTime"/>
            <w:calendar w:val="gregorian"/>
          </w:date>
        </w:sdtPr>
        <w:sdtEndPr/>
        <w:sdtContent>
          <w:r w:rsidR="000754A3">
            <w:rPr>
              <w:rFonts w:ascii="Arial" w:hAnsi="Arial" w:cs="Arial"/>
              <w:b/>
              <w:bCs/>
              <w:iCs/>
              <w:lang w:eastAsia="en-AU"/>
            </w:rPr>
            <w:t>22</w:t>
          </w:r>
          <w:r w:rsidR="00D71335" w:rsidRPr="00D71335">
            <w:rPr>
              <w:rFonts w:ascii="Arial" w:hAnsi="Arial" w:cs="Arial"/>
              <w:b/>
              <w:bCs/>
              <w:iCs/>
              <w:lang w:eastAsia="en-AU"/>
            </w:rPr>
            <w:t xml:space="preserve"> </w:t>
          </w:r>
          <w:r w:rsidR="000754A3">
            <w:rPr>
              <w:rFonts w:ascii="Arial" w:hAnsi="Arial" w:cs="Arial"/>
              <w:b/>
              <w:bCs/>
              <w:iCs/>
              <w:lang w:eastAsia="en-AU"/>
            </w:rPr>
            <w:t>July</w:t>
          </w:r>
          <w:r w:rsidR="00D71335" w:rsidRPr="00D71335">
            <w:rPr>
              <w:rFonts w:ascii="Arial" w:hAnsi="Arial" w:cs="Arial"/>
              <w:b/>
              <w:bCs/>
              <w:iCs/>
              <w:lang w:eastAsia="en-AU"/>
            </w:rPr>
            <w:t xml:space="preserve"> 202</w:t>
          </w:r>
          <w:r w:rsidR="000754A3">
            <w:rPr>
              <w:rFonts w:ascii="Arial" w:hAnsi="Arial" w:cs="Arial"/>
              <w:b/>
              <w:bCs/>
              <w:iCs/>
              <w:lang w:eastAsia="en-AU"/>
            </w:rPr>
            <w:t>5</w:t>
          </w:r>
        </w:sdtContent>
      </w:sdt>
      <w:r w:rsidRPr="00D71335">
        <w:rPr>
          <w:rFonts w:ascii="Arial" w:hAnsi="Arial" w:cs="Arial"/>
          <w:bCs/>
          <w:lang w:eastAsia="en-AU"/>
        </w:rPr>
        <w:t xml:space="preserve">. </w:t>
      </w:r>
      <w:r w:rsidR="00396E79" w:rsidRPr="00D71335">
        <w:rPr>
          <w:rFonts w:ascii="Arial" w:hAnsi="Arial" w:cs="Arial"/>
          <w:bCs/>
          <w:lang w:eastAsia="en-AU"/>
        </w:rPr>
        <w:t>A chronology of the development application</w:t>
      </w:r>
      <w:r w:rsidRPr="00D71335">
        <w:rPr>
          <w:rFonts w:ascii="Arial" w:hAnsi="Arial" w:cs="Arial"/>
          <w:bCs/>
          <w:lang w:eastAsia="en-AU"/>
        </w:rPr>
        <w:t xml:space="preserve"> since lodgement</w:t>
      </w:r>
      <w:r w:rsidR="00396E79" w:rsidRPr="00D71335">
        <w:rPr>
          <w:rFonts w:ascii="Arial" w:hAnsi="Arial" w:cs="Arial"/>
          <w:bCs/>
          <w:lang w:eastAsia="en-AU"/>
        </w:rPr>
        <w:t xml:space="preserve"> is outlined below including the Panel’s involvement (briefings, deferrals etc) with the application:</w:t>
      </w:r>
    </w:p>
    <w:p w14:paraId="1441B7CB" w14:textId="77777777" w:rsidR="00396E79" w:rsidRPr="00D71335" w:rsidRDefault="00396E79" w:rsidP="009B46BB">
      <w:pPr>
        <w:pStyle w:val="ListParagraph"/>
        <w:spacing w:after="0" w:line="240" w:lineRule="auto"/>
        <w:rPr>
          <w:rFonts w:ascii="Arial" w:hAnsi="Arial" w:cs="Arial"/>
          <w:bCs/>
          <w:lang w:eastAsia="en-AU"/>
        </w:rPr>
      </w:pPr>
    </w:p>
    <w:p w14:paraId="383494E7" w14:textId="113441B9" w:rsidR="00396E79" w:rsidRPr="00D71335" w:rsidRDefault="00396E79" w:rsidP="0060119A">
      <w:pPr>
        <w:pStyle w:val="Caption"/>
        <w:keepNext/>
        <w:spacing w:after="0"/>
        <w:jc w:val="both"/>
        <w:rPr>
          <w:rFonts w:ascii="Arial" w:hAnsi="Arial" w:cs="Arial"/>
          <w:b/>
          <w:bCs/>
          <w:i w:val="0"/>
          <w:iCs w:val="0"/>
          <w:color w:val="auto"/>
          <w:sz w:val="20"/>
          <w:szCs w:val="20"/>
        </w:rPr>
      </w:pPr>
      <w:r w:rsidRPr="00D71335">
        <w:rPr>
          <w:rFonts w:ascii="Arial" w:hAnsi="Arial" w:cs="Arial"/>
          <w:b/>
          <w:bCs/>
          <w:i w:val="0"/>
          <w:iCs w:val="0"/>
          <w:color w:val="auto"/>
          <w:sz w:val="20"/>
          <w:szCs w:val="20"/>
        </w:rPr>
        <w:lastRenderedPageBreak/>
        <w:t xml:space="preserve">Table </w:t>
      </w:r>
      <w:r w:rsidR="00D71335" w:rsidRPr="00D71335">
        <w:rPr>
          <w:rFonts w:ascii="Arial" w:hAnsi="Arial" w:cs="Arial"/>
          <w:b/>
          <w:bCs/>
          <w:i w:val="0"/>
          <w:iCs w:val="0"/>
          <w:color w:val="auto"/>
          <w:sz w:val="20"/>
          <w:szCs w:val="20"/>
        </w:rPr>
        <w:t>1</w:t>
      </w:r>
      <w:r w:rsidRPr="00D71335">
        <w:rPr>
          <w:rFonts w:ascii="Arial" w:hAnsi="Arial" w:cs="Arial"/>
          <w:b/>
          <w:bCs/>
          <w:i w:val="0"/>
          <w:iCs w:val="0"/>
          <w:color w:val="auto"/>
          <w:sz w:val="20"/>
          <w:szCs w:val="20"/>
        </w:rPr>
        <w:t>: Chronology of the DA</w:t>
      </w:r>
    </w:p>
    <w:tbl>
      <w:tblPr>
        <w:tblStyle w:val="DPETable"/>
        <w:tblW w:w="892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663"/>
      </w:tblGrid>
      <w:tr w:rsidR="00396E79" w:rsidRPr="00D71335" w14:paraId="66818851" w14:textId="77777777" w:rsidTr="0060119A">
        <w:trPr>
          <w:cnfStyle w:val="100000000000" w:firstRow="1" w:lastRow="0" w:firstColumn="0" w:lastColumn="0" w:oddVBand="0" w:evenVBand="0" w:oddHBand="0" w:evenHBand="0" w:firstRowFirstColumn="0" w:firstRowLastColumn="0" w:lastRowFirstColumn="0" w:lastRowLastColumn="0"/>
        </w:trPr>
        <w:tc>
          <w:tcPr>
            <w:tcW w:w="2263" w:type="dxa"/>
          </w:tcPr>
          <w:p w14:paraId="5441378F" w14:textId="77777777" w:rsidR="00396E79" w:rsidRPr="00D71335" w:rsidRDefault="00396E79" w:rsidP="009B46BB">
            <w:pPr>
              <w:pStyle w:val="FigureCaption"/>
              <w:spacing w:before="0" w:after="0"/>
              <w:ind w:left="0"/>
              <w:jc w:val="left"/>
              <w:rPr>
                <w:rFonts w:ascii="Arial" w:hAnsi="Arial" w:cs="Arial"/>
                <w:color w:val="auto"/>
                <w:sz w:val="22"/>
                <w:szCs w:val="22"/>
              </w:rPr>
            </w:pPr>
            <w:r w:rsidRPr="00D71335">
              <w:rPr>
                <w:rFonts w:ascii="Arial" w:hAnsi="Arial" w:cs="Arial"/>
                <w:b/>
                <w:color w:val="auto"/>
                <w:sz w:val="22"/>
                <w:szCs w:val="22"/>
              </w:rPr>
              <w:t>Date</w:t>
            </w:r>
          </w:p>
        </w:tc>
        <w:tc>
          <w:tcPr>
            <w:tcW w:w="6663" w:type="dxa"/>
          </w:tcPr>
          <w:p w14:paraId="64FD5A64" w14:textId="77777777" w:rsidR="00396E79" w:rsidRPr="00D71335" w:rsidRDefault="00396E79" w:rsidP="009B46BB">
            <w:pPr>
              <w:pStyle w:val="FigureCaption"/>
              <w:spacing w:before="0" w:after="0"/>
              <w:ind w:left="0"/>
              <w:jc w:val="left"/>
              <w:rPr>
                <w:rFonts w:ascii="Arial" w:hAnsi="Arial" w:cs="Arial"/>
                <w:color w:val="auto"/>
                <w:sz w:val="22"/>
                <w:szCs w:val="22"/>
              </w:rPr>
            </w:pPr>
            <w:r w:rsidRPr="00D71335">
              <w:rPr>
                <w:rFonts w:ascii="Arial" w:hAnsi="Arial" w:cs="Arial"/>
                <w:b/>
                <w:color w:val="auto"/>
                <w:sz w:val="22"/>
                <w:szCs w:val="22"/>
              </w:rPr>
              <w:t>Event</w:t>
            </w:r>
          </w:p>
        </w:tc>
      </w:tr>
      <w:tr w:rsidR="00396E79" w:rsidRPr="00227BDA" w14:paraId="4F201CD8" w14:textId="77777777" w:rsidTr="0060119A">
        <w:tc>
          <w:tcPr>
            <w:tcW w:w="2263" w:type="dxa"/>
          </w:tcPr>
          <w:p w14:paraId="12576B0A" w14:textId="14F9E7E1" w:rsidR="00396E79" w:rsidRPr="00D71335" w:rsidRDefault="00CE23BF" w:rsidP="009B46BB">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1429620843"/>
                <w:placeholder>
                  <w:docPart w:val="2E930A697E834E79BBC25BD81A5F766B"/>
                </w:placeholder>
                <w:date w:fullDate="2025-07-22T00:00:00Z">
                  <w:dateFormat w:val="d MMMM yyyy"/>
                  <w:lid w:val="en-AU"/>
                  <w:storeMappedDataAs w:val="dateTime"/>
                  <w:calendar w:val="gregorian"/>
                </w:date>
              </w:sdtPr>
              <w:sdtEndPr/>
              <w:sdtContent>
                <w:r w:rsidR="00536C07">
                  <w:rPr>
                    <w:rFonts w:ascii="Arial" w:hAnsi="Arial" w:cs="Arial"/>
                    <w:color w:val="auto"/>
                    <w:sz w:val="22"/>
                    <w:szCs w:val="22"/>
                  </w:rPr>
                  <w:t>22 July 2025</w:t>
                </w:r>
              </w:sdtContent>
            </w:sdt>
          </w:p>
        </w:tc>
        <w:tc>
          <w:tcPr>
            <w:tcW w:w="6663" w:type="dxa"/>
          </w:tcPr>
          <w:p w14:paraId="3EB2096B" w14:textId="77777777" w:rsidR="00396E79" w:rsidRPr="00D71335" w:rsidRDefault="00396E79" w:rsidP="009B46BB">
            <w:pPr>
              <w:pStyle w:val="FigureCaption"/>
              <w:spacing w:before="0" w:after="0"/>
              <w:ind w:left="0"/>
              <w:jc w:val="both"/>
              <w:rPr>
                <w:rFonts w:ascii="Arial" w:hAnsi="Arial" w:cs="Arial"/>
                <w:b w:val="0"/>
                <w:color w:val="auto"/>
                <w:sz w:val="22"/>
                <w:szCs w:val="22"/>
              </w:rPr>
            </w:pPr>
            <w:r w:rsidRPr="00D71335">
              <w:rPr>
                <w:rFonts w:ascii="Arial" w:hAnsi="Arial" w:cs="Arial"/>
                <w:b w:val="0"/>
                <w:color w:val="auto"/>
                <w:sz w:val="22"/>
                <w:szCs w:val="22"/>
              </w:rPr>
              <w:t xml:space="preserve">DA lodged </w:t>
            </w:r>
          </w:p>
        </w:tc>
      </w:tr>
      <w:tr w:rsidR="006F1A4C" w:rsidRPr="00227BDA" w14:paraId="36330670" w14:textId="77777777" w:rsidTr="0060119A">
        <w:tc>
          <w:tcPr>
            <w:tcW w:w="2263" w:type="dxa"/>
          </w:tcPr>
          <w:p w14:paraId="49AD33B7" w14:textId="66E29A7E" w:rsidR="006F1A4C" w:rsidRPr="00D71335" w:rsidRDefault="006F1A4C" w:rsidP="009B46BB">
            <w:pPr>
              <w:pStyle w:val="FigureCaption"/>
              <w:spacing w:before="0" w:after="0"/>
              <w:ind w:left="0"/>
              <w:jc w:val="left"/>
              <w:rPr>
                <w:rFonts w:ascii="Arial" w:hAnsi="Arial" w:cs="Arial"/>
                <w:color w:val="auto"/>
                <w:sz w:val="22"/>
                <w:szCs w:val="22"/>
              </w:rPr>
            </w:pPr>
            <w:r>
              <w:rPr>
                <w:rFonts w:ascii="Arial" w:hAnsi="Arial" w:cs="Arial"/>
                <w:color w:val="auto"/>
                <w:sz w:val="22"/>
                <w:szCs w:val="22"/>
              </w:rPr>
              <w:t>2</w:t>
            </w:r>
            <w:r w:rsidR="000754A3">
              <w:rPr>
                <w:rFonts w:ascii="Arial" w:hAnsi="Arial" w:cs="Arial"/>
                <w:color w:val="auto"/>
                <w:sz w:val="22"/>
                <w:szCs w:val="22"/>
              </w:rPr>
              <w:t>0</w:t>
            </w:r>
            <w:r>
              <w:rPr>
                <w:rFonts w:ascii="Arial" w:hAnsi="Arial" w:cs="Arial"/>
                <w:color w:val="auto"/>
                <w:sz w:val="22"/>
                <w:szCs w:val="22"/>
              </w:rPr>
              <w:t xml:space="preserve"> </w:t>
            </w:r>
            <w:r w:rsidR="000754A3">
              <w:rPr>
                <w:rFonts w:ascii="Arial" w:hAnsi="Arial" w:cs="Arial"/>
                <w:color w:val="auto"/>
                <w:sz w:val="22"/>
                <w:szCs w:val="22"/>
              </w:rPr>
              <w:t>August</w:t>
            </w:r>
            <w:r>
              <w:rPr>
                <w:rFonts w:ascii="Arial" w:hAnsi="Arial" w:cs="Arial"/>
                <w:color w:val="auto"/>
                <w:sz w:val="22"/>
                <w:szCs w:val="22"/>
              </w:rPr>
              <w:t xml:space="preserve"> 202</w:t>
            </w:r>
            <w:r w:rsidR="000754A3">
              <w:rPr>
                <w:rFonts w:ascii="Arial" w:hAnsi="Arial" w:cs="Arial"/>
                <w:color w:val="auto"/>
                <w:sz w:val="22"/>
                <w:szCs w:val="22"/>
              </w:rPr>
              <w:t>5</w:t>
            </w:r>
          </w:p>
        </w:tc>
        <w:tc>
          <w:tcPr>
            <w:tcW w:w="6663" w:type="dxa"/>
          </w:tcPr>
          <w:p w14:paraId="14A5C2E8" w14:textId="1C9D0638" w:rsidR="006F1A4C" w:rsidRPr="00BE1854" w:rsidRDefault="00BE1854" w:rsidP="00BE1854">
            <w:pPr>
              <w:pStyle w:val="Default"/>
              <w:jc w:val="both"/>
              <w:rPr>
                <w:sz w:val="22"/>
                <w:szCs w:val="22"/>
              </w:rPr>
            </w:pPr>
            <w:r>
              <w:rPr>
                <w:sz w:val="22"/>
                <w:szCs w:val="22"/>
              </w:rPr>
              <w:t xml:space="preserve">Exhibition of the application commenced </w:t>
            </w:r>
          </w:p>
        </w:tc>
      </w:tr>
      <w:tr w:rsidR="00BE1854" w:rsidRPr="00227BDA" w14:paraId="4FB3E924" w14:textId="77777777" w:rsidTr="0060119A">
        <w:tc>
          <w:tcPr>
            <w:tcW w:w="2263" w:type="dxa"/>
          </w:tcPr>
          <w:p w14:paraId="157A78E7" w14:textId="272C0C50" w:rsidR="00BE1854" w:rsidRDefault="00BE1854" w:rsidP="009B46BB">
            <w:pPr>
              <w:pStyle w:val="FigureCaption"/>
              <w:spacing w:before="0" w:after="0"/>
              <w:ind w:left="0"/>
              <w:jc w:val="left"/>
              <w:rPr>
                <w:rFonts w:ascii="Arial" w:hAnsi="Arial" w:cs="Arial"/>
                <w:color w:val="auto"/>
                <w:sz w:val="22"/>
                <w:szCs w:val="22"/>
              </w:rPr>
            </w:pPr>
            <w:r>
              <w:rPr>
                <w:rFonts w:ascii="Arial" w:hAnsi="Arial" w:cs="Arial"/>
                <w:color w:val="auto"/>
                <w:sz w:val="22"/>
                <w:szCs w:val="22"/>
              </w:rPr>
              <w:t>8 September 2025</w:t>
            </w:r>
          </w:p>
        </w:tc>
        <w:tc>
          <w:tcPr>
            <w:tcW w:w="6663" w:type="dxa"/>
          </w:tcPr>
          <w:p w14:paraId="167CE041" w14:textId="47244333" w:rsidR="00BE1854" w:rsidRDefault="00BE1854" w:rsidP="00BE1854">
            <w:pPr>
              <w:pStyle w:val="Default"/>
              <w:jc w:val="both"/>
              <w:rPr>
                <w:sz w:val="22"/>
                <w:szCs w:val="22"/>
              </w:rPr>
            </w:pPr>
            <w:r>
              <w:rPr>
                <w:sz w:val="22"/>
                <w:szCs w:val="22"/>
              </w:rPr>
              <w:t xml:space="preserve">Sydney South Planning Panel attended site inspection </w:t>
            </w:r>
          </w:p>
        </w:tc>
      </w:tr>
      <w:tr w:rsidR="00BE1854" w:rsidRPr="00227BDA" w14:paraId="3628EF17" w14:textId="77777777" w:rsidTr="0060119A">
        <w:tc>
          <w:tcPr>
            <w:tcW w:w="2263" w:type="dxa"/>
          </w:tcPr>
          <w:p w14:paraId="05A00DB7" w14:textId="2B78C03B" w:rsidR="00BE1854" w:rsidRDefault="00BE1854" w:rsidP="00BE1854">
            <w:pPr>
              <w:pStyle w:val="FigureCaption"/>
              <w:spacing w:before="0" w:after="0"/>
              <w:ind w:left="0"/>
              <w:jc w:val="left"/>
              <w:rPr>
                <w:rFonts w:ascii="Arial" w:hAnsi="Arial" w:cs="Arial"/>
                <w:color w:val="auto"/>
                <w:sz w:val="22"/>
                <w:szCs w:val="22"/>
              </w:rPr>
            </w:pPr>
            <w:r>
              <w:rPr>
                <w:rFonts w:ascii="Arial" w:hAnsi="Arial" w:cs="Arial"/>
                <w:color w:val="auto"/>
                <w:sz w:val="22"/>
                <w:szCs w:val="22"/>
              </w:rPr>
              <w:t>9 September 2025</w:t>
            </w:r>
          </w:p>
        </w:tc>
        <w:tc>
          <w:tcPr>
            <w:tcW w:w="6663" w:type="dxa"/>
          </w:tcPr>
          <w:p w14:paraId="683AE325" w14:textId="4F044B83" w:rsidR="00BE1854" w:rsidRPr="00BE1854" w:rsidRDefault="00BE1854" w:rsidP="00BE1854">
            <w:pPr>
              <w:pStyle w:val="Default"/>
              <w:jc w:val="both"/>
              <w:rPr>
                <w:sz w:val="22"/>
                <w:szCs w:val="22"/>
              </w:rPr>
            </w:pPr>
            <w:r>
              <w:rPr>
                <w:sz w:val="22"/>
                <w:szCs w:val="22"/>
              </w:rPr>
              <w:t xml:space="preserve">Exhibition of the application concluded </w:t>
            </w:r>
          </w:p>
        </w:tc>
      </w:tr>
      <w:tr w:rsidR="00BE1854" w:rsidRPr="00227BDA" w14:paraId="03981328" w14:textId="77777777" w:rsidTr="0060119A">
        <w:tc>
          <w:tcPr>
            <w:tcW w:w="2263" w:type="dxa"/>
          </w:tcPr>
          <w:p w14:paraId="415BCA3E" w14:textId="4AAD9B36" w:rsidR="00BE1854" w:rsidRDefault="00BE1854" w:rsidP="00BE1854">
            <w:pPr>
              <w:pStyle w:val="FigureCaption"/>
              <w:spacing w:before="0" w:after="0"/>
              <w:ind w:left="0"/>
              <w:jc w:val="left"/>
              <w:rPr>
                <w:rFonts w:ascii="Arial" w:hAnsi="Arial" w:cs="Arial"/>
                <w:color w:val="auto"/>
                <w:sz w:val="22"/>
                <w:szCs w:val="22"/>
              </w:rPr>
            </w:pPr>
            <w:r>
              <w:rPr>
                <w:rFonts w:ascii="Arial" w:hAnsi="Arial" w:cs="Arial"/>
                <w:color w:val="auto"/>
                <w:sz w:val="22"/>
                <w:szCs w:val="22"/>
              </w:rPr>
              <w:t>22 September 2025</w:t>
            </w:r>
          </w:p>
        </w:tc>
        <w:tc>
          <w:tcPr>
            <w:tcW w:w="6663" w:type="dxa"/>
          </w:tcPr>
          <w:p w14:paraId="796A71AE" w14:textId="111BF307" w:rsidR="00BE1854" w:rsidRPr="00BE1854" w:rsidRDefault="00BE1854" w:rsidP="00BE1854">
            <w:pPr>
              <w:pStyle w:val="Default"/>
              <w:jc w:val="both"/>
              <w:rPr>
                <w:sz w:val="22"/>
                <w:szCs w:val="22"/>
              </w:rPr>
            </w:pPr>
            <w:r>
              <w:rPr>
                <w:sz w:val="22"/>
                <w:szCs w:val="22"/>
              </w:rPr>
              <w:t xml:space="preserve">Request for Information issued to Applicant </w:t>
            </w:r>
          </w:p>
        </w:tc>
      </w:tr>
      <w:tr w:rsidR="00BE1854" w:rsidRPr="00227BDA" w14:paraId="57467B80" w14:textId="77777777" w:rsidTr="0060119A">
        <w:tc>
          <w:tcPr>
            <w:tcW w:w="2263" w:type="dxa"/>
          </w:tcPr>
          <w:p w14:paraId="0D6951EC" w14:textId="3084DD6C" w:rsidR="00BE1854" w:rsidRDefault="00BE1854" w:rsidP="00BE1854">
            <w:pPr>
              <w:pStyle w:val="FigureCaption"/>
              <w:spacing w:before="0" w:after="0"/>
              <w:ind w:left="0"/>
              <w:jc w:val="left"/>
              <w:rPr>
                <w:rFonts w:ascii="Arial" w:hAnsi="Arial" w:cs="Arial"/>
                <w:color w:val="auto"/>
                <w:sz w:val="22"/>
                <w:szCs w:val="22"/>
              </w:rPr>
            </w:pPr>
            <w:r>
              <w:rPr>
                <w:rFonts w:ascii="Arial" w:hAnsi="Arial" w:cs="Arial"/>
                <w:color w:val="auto"/>
                <w:sz w:val="22"/>
                <w:szCs w:val="22"/>
              </w:rPr>
              <w:t>16 October 2025</w:t>
            </w:r>
          </w:p>
        </w:tc>
        <w:tc>
          <w:tcPr>
            <w:tcW w:w="6663" w:type="dxa"/>
          </w:tcPr>
          <w:p w14:paraId="1C7889AD" w14:textId="6EB1F0FC" w:rsidR="00BE1854" w:rsidRPr="00BE1854" w:rsidRDefault="00BE1854" w:rsidP="00BE1854">
            <w:pPr>
              <w:pStyle w:val="Default"/>
              <w:jc w:val="both"/>
              <w:rPr>
                <w:sz w:val="22"/>
                <w:szCs w:val="22"/>
              </w:rPr>
            </w:pPr>
            <w:r>
              <w:rPr>
                <w:sz w:val="22"/>
                <w:szCs w:val="22"/>
              </w:rPr>
              <w:t xml:space="preserve">Additional information provided by the Applicant </w:t>
            </w:r>
          </w:p>
        </w:tc>
      </w:tr>
      <w:tr w:rsidR="00BE1854" w:rsidRPr="00227BDA" w14:paraId="40F6B06F" w14:textId="77777777" w:rsidTr="0060119A">
        <w:tc>
          <w:tcPr>
            <w:tcW w:w="2263" w:type="dxa"/>
          </w:tcPr>
          <w:p w14:paraId="457DE8EC" w14:textId="168712E6" w:rsidR="00BE1854" w:rsidRDefault="00BE1854" w:rsidP="00BE1854">
            <w:pPr>
              <w:pStyle w:val="FigureCaption"/>
              <w:spacing w:before="0" w:after="0"/>
              <w:ind w:left="0"/>
              <w:jc w:val="left"/>
              <w:rPr>
                <w:rFonts w:ascii="Arial" w:hAnsi="Arial" w:cs="Arial"/>
                <w:color w:val="auto"/>
                <w:sz w:val="22"/>
                <w:szCs w:val="22"/>
              </w:rPr>
            </w:pPr>
            <w:r>
              <w:rPr>
                <w:rFonts w:ascii="Arial" w:hAnsi="Arial" w:cs="Arial"/>
                <w:color w:val="auto"/>
                <w:sz w:val="22"/>
                <w:szCs w:val="22"/>
              </w:rPr>
              <w:t>4 November 2025</w:t>
            </w:r>
          </w:p>
        </w:tc>
        <w:tc>
          <w:tcPr>
            <w:tcW w:w="6663" w:type="dxa"/>
          </w:tcPr>
          <w:p w14:paraId="0A5D8652" w14:textId="7A00CBA9" w:rsidR="00BE1854" w:rsidRPr="00BE1854" w:rsidRDefault="00BE1854" w:rsidP="00BE1854">
            <w:pPr>
              <w:pStyle w:val="Default"/>
              <w:jc w:val="both"/>
              <w:rPr>
                <w:sz w:val="22"/>
                <w:szCs w:val="22"/>
              </w:rPr>
            </w:pPr>
            <w:r>
              <w:rPr>
                <w:sz w:val="22"/>
                <w:szCs w:val="22"/>
              </w:rPr>
              <w:t xml:space="preserve">Second Request for Information issued to Applicant </w:t>
            </w:r>
          </w:p>
        </w:tc>
      </w:tr>
      <w:tr w:rsidR="00BE1854" w:rsidRPr="00227BDA" w14:paraId="34AD2293" w14:textId="77777777" w:rsidTr="0060119A">
        <w:tc>
          <w:tcPr>
            <w:tcW w:w="2263" w:type="dxa"/>
          </w:tcPr>
          <w:p w14:paraId="001CC8C1" w14:textId="03B7ABE9" w:rsidR="00BE1854" w:rsidRDefault="00BE1854" w:rsidP="00BE1854">
            <w:pPr>
              <w:pStyle w:val="FigureCaption"/>
              <w:spacing w:before="0" w:after="0"/>
              <w:ind w:left="0"/>
              <w:jc w:val="left"/>
              <w:rPr>
                <w:rFonts w:ascii="Arial" w:hAnsi="Arial" w:cs="Arial"/>
                <w:color w:val="auto"/>
                <w:sz w:val="22"/>
                <w:szCs w:val="22"/>
              </w:rPr>
            </w:pPr>
            <w:r>
              <w:rPr>
                <w:rFonts w:ascii="Arial" w:hAnsi="Arial" w:cs="Arial"/>
                <w:color w:val="auto"/>
                <w:sz w:val="22"/>
                <w:szCs w:val="22"/>
              </w:rPr>
              <w:t>14 November 2025</w:t>
            </w:r>
          </w:p>
        </w:tc>
        <w:tc>
          <w:tcPr>
            <w:tcW w:w="6663" w:type="dxa"/>
          </w:tcPr>
          <w:p w14:paraId="6B4E44AA" w14:textId="7EF87492" w:rsidR="00BE1854" w:rsidRPr="00BE1854" w:rsidRDefault="00BE1854" w:rsidP="00BE1854">
            <w:pPr>
              <w:pStyle w:val="Default"/>
              <w:jc w:val="both"/>
              <w:rPr>
                <w:sz w:val="22"/>
                <w:szCs w:val="22"/>
              </w:rPr>
            </w:pPr>
            <w:r>
              <w:rPr>
                <w:sz w:val="22"/>
                <w:szCs w:val="22"/>
              </w:rPr>
              <w:t xml:space="preserve">Additional information provided by the Applicant </w:t>
            </w:r>
          </w:p>
        </w:tc>
      </w:tr>
    </w:tbl>
    <w:p w14:paraId="3AC79E0D" w14:textId="77777777" w:rsidR="00FA620E" w:rsidRDefault="00FA620E" w:rsidP="009B46BB">
      <w:pPr>
        <w:tabs>
          <w:tab w:val="left" w:pos="7485"/>
        </w:tabs>
        <w:spacing w:after="0" w:line="240" w:lineRule="auto"/>
        <w:ind w:right="23"/>
        <w:rPr>
          <w:rFonts w:ascii="Arial" w:hAnsi="Arial" w:cs="Arial"/>
          <w:b/>
          <w:highlight w:val="yellow"/>
          <w:lang w:eastAsia="en-AU"/>
        </w:rPr>
      </w:pPr>
    </w:p>
    <w:p w14:paraId="08206786" w14:textId="77777777" w:rsidR="00FA620E" w:rsidRPr="00227BDA" w:rsidRDefault="00FA620E" w:rsidP="009B46BB">
      <w:pPr>
        <w:tabs>
          <w:tab w:val="left" w:pos="7485"/>
        </w:tabs>
        <w:spacing w:after="0" w:line="240" w:lineRule="auto"/>
        <w:ind w:right="23"/>
        <w:rPr>
          <w:rFonts w:ascii="Arial" w:hAnsi="Arial" w:cs="Arial"/>
          <w:b/>
          <w:highlight w:val="yellow"/>
          <w:lang w:eastAsia="en-AU"/>
        </w:rPr>
      </w:pPr>
    </w:p>
    <w:p w14:paraId="0D582747" w14:textId="327EEF05" w:rsidR="000808D5" w:rsidRPr="00AA0940" w:rsidRDefault="000808D5" w:rsidP="00E603B5">
      <w:pPr>
        <w:pStyle w:val="ListParagraph"/>
        <w:numPr>
          <w:ilvl w:val="0"/>
          <w:numId w:val="1"/>
        </w:numPr>
        <w:pBdr>
          <w:bottom w:val="single" w:sz="18" w:space="1" w:color="auto"/>
        </w:pBdr>
        <w:tabs>
          <w:tab w:val="left" w:pos="7485"/>
        </w:tabs>
        <w:spacing w:after="0" w:line="240" w:lineRule="auto"/>
        <w:ind w:right="23" w:hanging="720"/>
        <w:contextualSpacing w:val="0"/>
        <w:jc w:val="both"/>
        <w:rPr>
          <w:rFonts w:ascii="Arial" w:hAnsi="Arial" w:cs="Arial"/>
          <w:b/>
          <w:lang w:eastAsia="en-AU"/>
        </w:rPr>
      </w:pPr>
      <w:r w:rsidRPr="00AA0940">
        <w:rPr>
          <w:rFonts w:ascii="Arial" w:hAnsi="Arial" w:cs="Arial"/>
          <w:b/>
          <w:lang w:eastAsia="en-AU"/>
        </w:rPr>
        <w:t>STATUTORY CONSIDERATIONS</w:t>
      </w:r>
      <w:r w:rsidR="000F063C" w:rsidRPr="00AA0940">
        <w:rPr>
          <w:rFonts w:ascii="Arial" w:hAnsi="Arial" w:cs="Arial"/>
          <w:b/>
          <w:lang w:eastAsia="en-AU"/>
        </w:rPr>
        <w:t xml:space="preserve"> </w:t>
      </w:r>
    </w:p>
    <w:p w14:paraId="1849E26D" w14:textId="55A4ADF2" w:rsidR="009B4677" w:rsidRPr="00AA0940" w:rsidRDefault="009B4677" w:rsidP="00E603B5">
      <w:pPr>
        <w:tabs>
          <w:tab w:val="left" w:pos="7485"/>
        </w:tabs>
        <w:spacing w:after="0" w:line="240" w:lineRule="auto"/>
        <w:ind w:right="23"/>
        <w:jc w:val="both"/>
        <w:rPr>
          <w:rFonts w:ascii="Arial" w:hAnsi="Arial" w:cs="Arial"/>
          <w:b/>
          <w:lang w:eastAsia="en-AU"/>
        </w:rPr>
      </w:pPr>
    </w:p>
    <w:p w14:paraId="1F283588" w14:textId="5925A833" w:rsidR="001F22A0" w:rsidRPr="00AA0940" w:rsidRDefault="006E052B" w:rsidP="00E603B5">
      <w:pPr>
        <w:tabs>
          <w:tab w:val="left" w:pos="709"/>
          <w:tab w:val="left" w:pos="1560"/>
        </w:tabs>
        <w:spacing w:after="0" w:line="240" w:lineRule="auto"/>
        <w:ind w:right="23"/>
        <w:jc w:val="both"/>
        <w:rPr>
          <w:rFonts w:ascii="Arial" w:hAnsi="Arial" w:cs="Arial"/>
          <w:bCs/>
          <w:lang w:eastAsia="en-AU"/>
        </w:rPr>
      </w:pPr>
      <w:r w:rsidRPr="00AA0940">
        <w:rPr>
          <w:rFonts w:ascii="Arial" w:hAnsi="Arial" w:cs="Arial"/>
          <w:bCs/>
          <w:lang w:eastAsia="en-AU"/>
        </w:rPr>
        <w:t xml:space="preserve">When determining a development application, the consent authority must take into consideration the matters outlined in </w:t>
      </w:r>
      <w:r w:rsidR="00B11806" w:rsidRPr="00AA0940">
        <w:rPr>
          <w:rFonts w:ascii="Arial" w:hAnsi="Arial" w:cs="Arial"/>
          <w:bCs/>
          <w:lang w:eastAsia="en-AU"/>
        </w:rPr>
        <w:t xml:space="preserve">Section 4.15(1) </w:t>
      </w:r>
      <w:r w:rsidR="00B51F00" w:rsidRPr="00AA0940">
        <w:rPr>
          <w:rFonts w:ascii="Arial" w:hAnsi="Arial" w:cs="Arial"/>
          <w:bCs/>
          <w:lang w:eastAsia="en-AU"/>
        </w:rPr>
        <w:t xml:space="preserve">of the </w:t>
      </w:r>
      <w:r w:rsidR="000208C1" w:rsidRPr="00AA0940">
        <w:rPr>
          <w:rFonts w:ascii="Arial" w:hAnsi="Arial" w:cs="Arial"/>
          <w:bCs/>
          <w:i/>
          <w:iCs/>
          <w:lang w:eastAsia="en-AU"/>
        </w:rPr>
        <w:t>Environmental Planning and Assessment Act 1979</w:t>
      </w:r>
      <w:r w:rsidR="000208C1" w:rsidRPr="00AA0940">
        <w:rPr>
          <w:rFonts w:ascii="Arial" w:hAnsi="Arial" w:cs="Arial"/>
          <w:bCs/>
          <w:lang w:eastAsia="en-AU"/>
        </w:rPr>
        <w:t xml:space="preserve"> (</w:t>
      </w:r>
      <w:r w:rsidR="00365439" w:rsidRPr="00AA0940">
        <w:rPr>
          <w:rFonts w:ascii="Arial" w:hAnsi="Arial" w:cs="Arial"/>
          <w:bCs/>
          <w:lang w:eastAsia="en-AU"/>
        </w:rPr>
        <w:t>‘</w:t>
      </w:r>
      <w:r w:rsidR="000208C1" w:rsidRPr="00AA0940">
        <w:rPr>
          <w:rFonts w:ascii="Arial" w:hAnsi="Arial" w:cs="Arial"/>
          <w:bCs/>
          <w:lang w:eastAsia="en-AU"/>
        </w:rPr>
        <w:t>EP&amp;A Act</w:t>
      </w:r>
      <w:r w:rsidR="00365439" w:rsidRPr="00AA0940">
        <w:rPr>
          <w:rFonts w:ascii="Arial" w:hAnsi="Arial" w:cs="Arial"/>
          <w:bCs/>
          <w:lang w:eastAsia="en-AU"/>
        </w:rPr>
        <w:t>’</w:t>
      </w:r>
      <w:r w:rsidR="000208C1" w:rsidRPr="00AA0940">
        <w:rPr>
          <w:rFonts w:ascii="Arial" w:hAnsi="Arial" w:cs="Arial"/>
          <w:bCs/>
          <w:lang w:eastAsia="en-AU"/>
        </w:rPr>
        <w:t>)</w:t>
      </w:r>
      <w:r w:rsidR="00365439" w:rsidRPr="00AA0940">
        <w:rPr>
          <w:rFonts w:ascii="Arial" w:hAnsi="Arial" w:cs="Arial"/>
          <w:bCs/>
          <w:lang w:eastAsia="en-AU"/>
        </w:rPr>
        <w:t xml:space="preserve">. </w:t>
      </w:r>
      <w:r w:rsidR="00A26512" w:rsidRPr="00AA0940">
        <w:rPr>
          <w:rFonts w:ascii="Arial" w:hAnsi="Arial" w:cs="Arial"/>
          <w:bCs/>
          <w:lang w:eastAsia="en-AU"/>
        </w:rPr>
        <w:t>These</w:t>
      </w:r>
      <w:r w:rsidR="00365439" w:rsidRPr="00AA0940">
        <w:rPr>
          <w:rFonts w:ascii="Arial" w:hAnsi="Arial" w:cs="Arial"/>
          <w:bCs/>
          <w:lang w:eastAsia="en-AU"/>
        </w:rPr>
        <w:t xml:space="preserve"> matters as are of relevance to the development application</w:t>
      </w:r>
      <w:r w:rsidR="00A26512" w:rsidRPr="00AA0940">
        <w:rPr>
          <w:rFonts w:ascii="Arial" w:hAnsi="Arial" w:cs="Arial"/>
          <w:bCs/>
          <w:lang w:eastAsia="en-AU"/>
        </w:rPr>
        <w:t xml:space="preserve"> include the following</w:t>
      </w:r>
      <w:r w:rsidR="00365439" w:rsidRPr="00AA0940">
        <w:rPr>
          <w:rFonts w:ascii="Arial" w:hAnsi="Arial" w:cs="Arial"/>
          <w:bCs/>
          <w:lang w:eastAsia="en-AU"/>
        </w:rPr>
        <w:t>:</w:t>
      </w:r>
    </w:p>
    <w:p w14:paraId="05EA3C8E" w14:textId="0621C1AC" w:rsidR="00365439" w:rsidRPr="00AA0940" w:rsidRDefault="00365439" w:rsidP="00E603B5">
      <w:pPr>
        <w:tabs>
          <w:tab w:val="left" w:pos="709"/>
          <w:tab w:val="left" w:pos="1560"/>
        </w:tabs>
        <w:spacing w:after="0" w:line="240" w:lineRule="auto"/>
        <w:ind w:right="23"/>
        <w:jc w:val="both"/>
        <w:rPr>
          <w:rFonts w:ascii="Arial" w:hAnsi="Arial" w:cs="Arial"/>
          <w:bCs/>
          <w:i/>
          <w:lang w:eastAsia="en-AU"/>
        </w:rPr>
      </w:pPr>
    </w:p>
    <w:p w14:paraId="1FA639AE" w14:textId="20B4EF77" w:rsidR="002F2B41" w:rsidRPr="00AA0940" w:rsidRDefault="002117C9" w:rsidP="00C062AA">
      <w:pPr>
        <w:pStyle w:val="ListParagraph"/>
        <w:numPr>
          <w:ilvl w:val="0"/>
          <w:numId w:val="4"/>
        </w:numPr>
        <w:tabs>
          <w:tab w:val="left" w:pos="709"/>
        </w:tabs>
        <w:spacing w:after="0" w:line="240" w:lineRule="auto"/>
        <w:ind w:left="709" w:right="23" w:hanging="709"/>
        <w:jc w:val="both"/>
        <w:rPr>
          <w:rFonts w:ascii="Arial" w:hAnsi="Arial" w:cs="Arial"/>
          <w:bCs/>
          <w:i/>
          <w:lang w:eastAsia="en-AU"/>
        </w:rPr>
      </w:pPr>
      <w:r w:rsidRPr="00AA0940">
        <w:rPr>
          <w:rFonts w:ascii="Arial" w:hAnsi="Arial" w:cs="Arial"/>
          <w:bCs/>
          <w:i/>
          <w:lang w:eastAsia="en-AU"/>
        </w:rPr>
        <w:t>the provisions of</w:t>
      </w:r>
      <w:r w:rsidR="00A35706" w:rsidRPr="00AA0940">
        <w:rPr>
          <w:rFonts w:ascii="Arial" w:hAnsi="Arial" w:cs="Arial"/>
          <w:bCs/>
          <w:i/>
          <w:lang w:eastAsia="en-AU"/>
        </w:rPr>
        <w:t xml:space="preserve"> </w:t>
      </w:r>
      <w:r w:rsidR="001E2DFE" w:rsidRPr="00AA0940">
        <w:rPr>
          <w:rFonts w:ascii="Arial" w:hAnsi="Arial" w:cs="Arial"/>
          <w:bCs/>
          <w:i/>
          <w:lang w:eastAsia="en-AU"/>
        </w:rPr>
        <w:t xml:space="preserve">any environmental planning </w:t>
      </w:r>
      <w:r w:rsidR="00A35706" w:rsidRPr="00AA0940">
        <w:rPr>
          <w:rFonts w:ascii="Arial" w:hAnsi="Arial" w:cs="Arial"/>
          <w:bCs/>
          <w:i/>
          <w:lang w:eastAsia="en-AU"/>
        </w:rPr>
        <w:t xml:space="preserve">instrument, </w:t>
      </w:r>
      <w:r w:rsidR="001E2DFE" w:rsidRPr="00AA0940">
        <w:rPr>
          <w:rFonts w:ascii="Arial" w:hAnsi="Arial" w:cs="Arial"/>
          <w:bCs/>
          <w:i/>
          <w:lang w:eastAsia="en-AU"/>
        </w:rPr>
        <w:t>proposed instrument</w:t>
      </w:r>
      <w:r w:rsidR="00663D63" w:rsidRPr="00AA0940">
        <w:rPr>
          <w:rFonts w:ascii="Arial" w:hAnsi="Arial" w:cs="Arial"/>
          <w:bCs/>
          <w:i/>
          <w:lang w:eastAsia="en-AU"/>
        </w:rPr>
        <w:t xml:space="preserve">, </w:t>
      </w:r>
      <w:r w:rsidR="001E2DFE" w:rsidRPr="00AA0940">
        <w:rPr>
          <w:rFonts w:ascii="Arial" w:hAnsi="Arial" w:cs="Arial"/>
          <w:bCs/>
          <w:i/>
          <w:lang w:eastAsia="en-AU"/>
        </w:rPr>
        <w:t xml:space="preserve">development control plan, </w:t>
      </w:r>
      <w:r w:rsidR="00663D63" w:rsidRPr="00AA0940">
        <w:rPr>
          <w:rFonts w:ascii="Arial" w:hAnsi="Arial" w:cs="Arial"/>
          <w:bCs/>
          <w:i/>
          <w:lang w:eastAsia="en-AU"/>
        </w:rPr>
        <w:t xml:space="preserve">planning agreement </w:t>
      </w:r>
      <w:r w:rsidR="00637886" w:rsidRPr="00AA0940">
        <w:rPr>
          <w:rFonts w:ascii="Arial" w:hAnsi="Arial" w:cs="Arial"/>
          <w:bCs/>
          <w:i/>
          <w:lang w:eastAsia="en-AU"/>
        </w:rPr>
        <w:t>and</w:t>
      </w:r>
      <w:r w:rsidR="0019024C" w:rsidRPr="00AA0940">
        <w:rPr>
          <w:rFonts w:ascii="Arial" w:hAnsi="Arial" w:cs="Arial"/>
          <w:bCs/>
          <w:i/>
          <w:lang w:eastAsia="en-AU"/>
        </w:rPr>
        <w:t xml:space="preserve"> </w:t>
      </w:r>
      <w:r w:rsidR="001E2DFE" w:rsidRPr="00AA0940">
        <w:rPr>
          <w:rFonts w:ascii="Arial" w:hAnsi="Arial" w:cs="Arial"/>
          <w:bCs/>
          <w:i/>
          <w:lang w:eastAsia="en-AU"/>
        </w:rPr>
        <w:t>the regulations</w:t>
      </w:r>
    </w:p>
    <w:p w14:paraId="6A46B03E" w14:textId="6FB451EA" w:rsidR="00E33F4A" w:rsidRPr="00AA0940" w:rsidRDefault="00E33F4A" w:rsidP="00E603B5">
      <w:pPr>
        <w:shd w:val="clear" w:color="auto" w:fill="FFFFFF"/>
        <w:tabs>
          <w:tab w:val="left" w:pos="1134"/>
          <w:tab w:val="left" w:pos="1276"/>
        </w:tabs>
        <w:spacing w:after="0" w:line="240" w:lineRule="auto"/>
        <w:ind w:left="1276" w:hanging="567"/>
        <w:jc w:val="both"/>
        <w:rPr>
          <w:rFonts w:ascii="Arial" w:hAnsi="Arial" w:cs="Arial"/>
          <w:bCs/>
          <w:i/>
          <w:lang w:eastAsia="en-AU"/>
        </w:rPr>
      </w:pPr>
      <w:r w:rsidRPr="00AA0940">
        <w:rPr>
          <w:rFonts w:ascii="Arial" w:hAnsi="Arial" w:cs="Arial"/>
          <w:bCs/>
          <w:i/>
          <w:lang w:eastAsia="en-AU"/>
        </w:rPr>
        <w:t>(</w:t>
      </w:r>
      <w:proofErr w:type="spellStart"/>
      <w:r w:rsidRPr="00AA0940">
        <w:rPr>
          <w:rFonts w:ascii="Arial" w:hAnsi="Arial" w:cs="Arial"/>
          <w:bCs/>
          <w:i/>
          <w:lang w:eastAsia="en-AU"/>
        </w:rPr>
        <w:t>i</w:t>
      </w:r>
      <w:proofErr w:type="spellEnd"/>
      <w:r w:rsidRPr="00AA0940">
        <w:rPr>
          <w:rFonts w:ascii="Arial" w:hAnsi="Arial" w:cs="Arial"/>
          <w:bCs/>
          <w:i/>
          <w:lang w:eastAsia="en-AU"/>
        </w:rPr>
        <w:t>)  </w:t>
      </w:r>
      <w:r w:rsidR="00E25046" w:rsidRPr="00AA0940">
        <w:rPr>
          <w:rFonts w:ascii="Arial" w:hAnsi="Arial" w:cs="Arial"/>
          <w:bCs/>
          <w:i/>
          <w:lang w:eastAsia="en-AU"/>
        </w:rPr>
        <w:t xml:space="preserve">     </w:t>
      </w:r>
      <w:r w:rsidRPr="00AA0940">
        <w:rPr>
          <w:rFonts w:ascii="Arial" w:hAnsi="Arial" w:cs="Arial"/>
          <w:bCs/>
          <w:i/>
          <w:lang w:eastAsia="en-AU"/>
        </w:rPr>
        <w:t>any environmental planning instrument, and</w:t>
      </w:r>
    </w:p>
    <w:p w14:paraId="34E43329" w14:textId="34D7D899" w:rsidR="00E33F4A" w:rsidRPr="00AA0940" w:rsidRDefault="00E33F4A" w:rsidP="00E603B5">
      <w:pPr>
        <w:shd w:val="clear" w:color="auto" w:fill="FFFFFF"/>
        <w:tabs>
          <w:tab w:val="left" w:pos="1276"/>
        </w:tabs>
        <w:spacing w:after="0" w:line="240" w:lineRule="auto"/>
        <w:ind w:left="1276" w:hanging="567"/>
        <w:jc w:val="both"/>
        <w:rPr>
          <w:rFonts w:ascii="Arial" w:hAnsi="Arial" w:cs="Arial"/>
          <w:bCs/>
          <w:i/>
          <w:lang w:eastAsia="en-AU"/>
        </w:rPr>
      </w:pPr>
      <w:r w:rsidRPr="00AA0940">
        <w:rPr>
          <w:rFonts w:ascii="Arial" w:hAnsi="Arial" w:cs="Arial"/>
          <w:bCs/>
          <w:i/>
          <w:lang w:eastAsia="en-AU"/>
        </w:rPr>
        <w:t>(ii) </w:t>
      </w:r>
      <w:r w:rsidR="00E25046" w:rsidRPr="00AA0940">
        <w:rPr>
          <w:rFonts w:ascii="Arial" w:hAnsi="Arial" w:cs="Arial"/>
          <w:bCs/>
          <w:i/>
          <w:lang w:eastAsia="en-AU"/>
        </w:rPr>
        <w:t xml:space="preserve">    </w:t>
      </w:r>
      <w:r w:rsidRPr="00AA0940">
        <w:rPr>
          <w:rFonts w:ascii="Arial" w:hAnsi="Arial" w:cs="Arial"/>
          <w:bCs/>
          <w:i/>
          <w:lang w:eastAsia="en-AU"/>
        </w:rPr>
        <w:t xml:space="preserve"> any proposed instrument that is or has been the subject of public consultation </w:t>
      </w:r>
      <w:r w:rsidR="00E25046" w:rsidRPr="00AA0940">
        <w:rPr>
          <w:rFonts w:ascii="Arial" w:hAnsi="Arial" w:cs="Arial"/>
          <w:bCs/>
          <w:i/>
          <w:lang w:eastAsia="en-AU"/>
        </w:rPr>
        <w:t xml:space="preserve">  </w:t>
      </w:r>
      <w:r w:rsidRPr="00AA0940">
        <w:rPr>
          <w:rFonts w:ascii="Arial" w:hAnsi="Arial" w:cs="Arial"/>
          <w:bCs/>
          <w:i/>
          <w:lang w:eastAsia="en-AU"/>
        </w:rPr>
        <w:t xml:space="preserve">under this Act and that has been notified to the consent authority (unless </w:t>
      </w:r>
      <w:proofErr w:type="gramStart"/>
      <w:r w:rsidRPr="00AA0940">
        <w:rPr>
          <w:rFonts w:ascii="Arial" w:hAnsi="Arial" w:cs="Arial"/>
          <w:bCs/>
          <w:i/>
          <w:lang w:eastAsia="en-AU"/>
        </w:rPr>
        <w:t xml:space="preserve">the </w:t>
      </w:r>
      <w:r w:rsidR="00E25046" w:rsidRPr="00AA0940">
        <w:rPr>
          <w:rFonts w:ascii="Arial" w:hAnsi="Arial" w:cs="Arial"/>
          <w:bCs/>
          <w:i/>
          <w:lang w:eastAsia="en-AU"/>
        </w:rPr>
        <w:t xml:space="preserve"> </w:t>
      </w:r>
      <w:r w:rsidRPr="00AA0940">
        <w:rPr>
          <w:rFonts w:ascii="Arial" w:hAnsi="Arial" w:cs="Arial"/>
          <w:bCs/>
          <w:i/>
          <w:lang w:eastAsia="en-AU"/>
        </w:rPr>
        <w:t>Planning</w:t>
      </w:r>
      <w:proofErr w:type="gramEnd"/>
      <w:r w:rsidRPr="00AA0940">
        <w:rPr>
          <w:rFonts w:ascii="Arial" w:hAnsi="Arial" w:cs="Arial"/>
          <w:bCs/>
          <w:i/>
          <w:lang w:eastAsia="en-AU"/>
        </w:rPr>
        <w:t xml:space="preserve"> Secretary has notified the consent authority that the making of </w:t>
      </w:r>
      <w:proofErr w:type="gramStart"/>
      <w:r w:rsidRPr="00AA0940">
        <w:rPr>
          <w:rFonts w:ascii="Arial" w:hAnsi="Arial" w:cs="Arial"/>
          <w:bCs/>
          <w:i/>
          <w:lang w:eastAsia="en-AU"/>
        </w:rPr>
        <w:t xml:space="preserve">the </w:t>
      </w:r>
      <w:r w:rsidR="00E25046" w:rsidRPr="00AA0940">
        <w:rPr>
          <w:rFonts w:ascii="Arial" w:hAnsi="Arial" w:cs="Arial"/>
          <w:bCs/>
          <w:i/>
          <w:lang w:eastAsia="en-AU"/>
        </w:rPr>
        <w:t xml:space="preserve"> </w:t>
      </w:r>
      <w:r w:rsidRPr="00AA0940">
        <w:rPr>
          <w:rFonts w:ascii="Arial" w:hAnsi="Arial" w:cs="Arial"/>
          <w:bCs/>
          <w:i/>
          <w:lang w:eastAsia="en-AU"/>
        </w:rPr>
        <w:t>proposed</w:t>
      </w:r>
      <w:proofErr w:type="gramEnd"/>
      <w:r w:rsidRPr="00AA0940">
        <w:rPr>
          <w:rFonts w:ascii="Arial" w:hAnsi="Arial" w:cs="Arial"/>
          <w:bCs/>
          <w:i/>
          <w:lang w:eastAsia="en-AU"/>
        </w:rPr>
        <w:t xml:space="preserve"> instrument has been deferred indefinitely or has not been approved), and</w:t>
      </w:r>
    </w:p>
    <w:p w14:paraId="318B874F" w14:textId="18149F01" w:rsidR="00E33F4A" w:rsidRPr="00AA0940" w:rsidRDefault="00E33F4A" w:rsidP="00E603B5">
      <w:pPr>
        <w:shd w:val="clear" w:color="auto" w:fill="FFFFFF"/>
        <w:tabs>
          <w:tab w:val="left" w:pos="1276"/>
        </w:tabs>
        <w:spacing w:after="0" w:line="240" w:lineRule="auto"/>
        <w:ind w:left="1276" w:hanging="567"/>
        <w:jc w:val="both"/>
        <w:rPr>
          <w:rFonts w:ascii="Arial" w:hAnsi="Arial" w:cs="Arial"/>
          <w:bCs/>
          <w:i/>
          <w:lang w:eastAsia="en-AU"/>
        </w:rPr>
      </w:pPr>
      <w:r w:rsidRPr="00AA0940">
        <w:rPr>
          <w:rFonts w:ascii="Arial" w:hAnsi="Arial" w:cs="Arial"/>
          <w:bCs/>
          <w:i/>
          <w:lang w:eastAsia="en-AU"/>
        </w:rPr>
        <w:t>(iii) </w:t>
      </w:r>
      <w:r w:rsidR="00E25046" w:rsidRPr="00AA0940">
        <w:rPr>
          <w:rFonts w:ascii="Arial" w:hAnsi="Arial" w:cs="Arial"/>
          <w:bCs/>
          <w:i/>
          <w:lang w:eastAsia="en-AU"/>
        </w:rPr>
        <w:t xml:space="preserve">  </w:t>
      </w:r>
      <w:r w:rsidRPr="00AA0940">
        <w:rPr>
          <w:rFonts w:ascii="Arial" w:hAnsi="Arial" w:cs="Arial"/>
          <w:bCs/>
          <w:i/>
          <w:lang w:eastAsia="en-AU"/>
        </w:rPr>
        <w:t> any development control plan, and</w:t>
      </w:r>
    </w:p>
    <w:p w14:paraId="50D2AC41" w14:textId="77777777" w:rsidR="00E33F4A" w:rsidRPr="00AA0940" w:rsidRDefault="00E33F4A" w:rsidP="00E603B5">
      <w:pPr>
        <w:shd w:val="clear" w:color="auto" w:fill="FFFFFF"/>
        <w:tabs>
          <w:tab w:val="left" w:pos="1276"/>
        </w:tabs>
        <w:spacing w:after="0" w:line="240" w:lineRule="auto"/>
        <w:ind w:left="1276" w:hanging="567"/>
        <w:jc w:val="both"/>
        <w:rPr>
          <w:rFonts w:ascii="Arial" w:hAnsi="Arial" w:cs="Arial"/>
          <w:bCs/>
          <w:i/>
          <w:lang w:eastAsia="en-AU"/>
        </w:rPr>
      </w:pPr>
      <w:r w:rsidRPr="00AA0940">
        <w:rPr>
          <w:rFonts w:ascii="Arial" w:hAnsi="Arial" w:cs="Arial"/>
          <w:bCs/>
          <w:i/>
          <w:lang w:eastAsia="en-AU"/>
        </w:rPr>
        <w:t>(</w:t>
      </w:r>
      <w:proofErr w:type="gramStart"/>
      <w:r w:rsidRPr="00AA0940">
        <w:rPr>
          <w:rFonts w:ascii="Arial" w:hAnsi="Arial" w:cs="Arial"/>
          <w:bCs/>
          <w:i/>
          <w:lang w:eastAsia="en-AU"/>
        </w:rPr>
        <w:t>iiia)  any</w:t>
      </w:r>
      <w:proofErr w:type="gramEnd"/>
      <w:r w:rsidRPr="00AA0940">
        <w:rPr>
          <w:rFonts w:ascii="Arial" w:hAnsi="Arial" w:cs="Arial"/>
          <w:bCs/>
          <w:i/>
          <w:lang w:eastAsia="en-AU"/>
        </w:rPr>
        <w:t xml:space="preserve"> planning agreement that has been entered into under section 7.4, or any draft planning agreement that a developer has offered to </w:t>
      </w:r>
      <w:proofErr w:type="gramStart"/>
      <w:r w:rsidRPr="00AA0940">
        <w:rPr>
          <w:rFonts w:ascii="Arial" w:hAnsi="Arial" w:cs="Arial"/>
          <w:bCs/>
          <w:i/>
          <w:lang w:eastAsia="en-AU"/>
        </w:rPr>
        <w:t>enter into</w:t>
      </w:r>
      <w:proofErr w:type="gramEnd"/>
      <w:r w:rsidRPr="00AA0940">
        <w:rPr>
          <w:rFonts w:ascii="Arial" w:hAnsi="Arial" w:cs="Arial"/>
          <w:bCs/>
          <w:i/>
          <w:lang w:eastAsia="en-AU"/>
        </w:rPr>
        <w:t xml:space="preserve"> under section 7.4, and</w:t>
      </w:r>
    </w:p>
    <w:p w14:paraId="3D270930" w14:textId="19B5D4E0" w:rsidR="00E33F4A" w:rsidRPr="00AA0940" w:rsidRDefault="00E33F4A" w:rsidP="00E603B5">
      <w:pPr>
        <w:shd w:val="clear" w:color="auto" w:fill="FFFFFF"/>
        <w:tabs>
          <w:tab w:val="left" w:pos="1276"/>
        </w:tabs>
        <w:spacing w:after="0" w:line="240" w:lineRule="auto"/>
        <w:ind w:left="1276" w:hanging="567"/>
        <w:jc w:val="both"/>
        <w:rPr>
          <w:rFonts w:ascii="Arial" w:hAnsi="Arial" w:cs="Arial"/>
          <w:bCs/>
          <w:i/>
          <w:lang w:eastAsia="en-AU"/>
        </w:rPr>
      </w:pPr>
      <w:r w:rsidRPr="00AA0940">
        <w:rPr>
          <w:rFonts w:ascii="Arial" w:hAnsi="Arial" w:cs="Arial"/>
          <w:bCs/>
          <w:i/>
          <w:lang w:eastAsia="en-AU"/>
        </w:rPr>
        <w:t>(iv)  </w:t>
      </w:r>
      <w:r w:rsidR="00E25046" w:rsidRPr="00AA0940">
        <w:rPr>
          <w:rFonts w:ascii="Arial" w:hAnsi="Arial" w:cs="Arial"/>
          <w:bCs/>
          <w:i/>
          <w:lang w:eastAsia="en-AU"/>
        </w:rPr>
        <w:t xml:space="preserve">  </w:t>
      </w:r>
      <w:r w:rsidRPr="00AA0940">
        <w:rPr>
          <w:rFonts w:ascii="Arial" w:hAnsi="Arial" w:cs="Arial"/>
          <w:bCs/>
          <w:i/>
          <w:lang w:eastAsia="en-AU"/>
        </w:rPr>
        <w:t>the regulations (to the extent that they prescribe matters for the purposes of this paragraph),</w:t>
      </w:r>
    </w:p>
    <w:p w14:paraId="58537568" w14:textId="76BCCBEE" w:rsidR="00E33F4A" w:rsidRPr="00AA0940" w:rsidRDefault="00E33F4A" w:rsidP="00E603B5">
      <w:pPr>
        <w:pStyle w:val="ListParagraph"/>
        <w:tabs>
          <w:tab w:val="left" w:pos="709"/>
          <w:tab w:val="left" w:pos="1276"/>
          <w:tab w:val="left" w:pos="1560"/>
        </w:tabs>
        <w:spacing w:after="0" w:line="240" w:lineRule="auto"/>
        <w:ind w:left="1276" w:right="23" w:hanging="567"/>
        <w:jc w:val="both"/>
        <w:rPr>
          <w:rFonts w:ascii="Arial" w:hAnsi="Arial" w:cs="Arial"/>
          <w:bCs/>
          <w:i/>
          <w:lang w:eastAsia="en-AU"/>
        </w:rPr>
      </w:pPr>
      <w:r w:rsidRPr="00AA0940">
        <w:rPr>
          <w:rFonts w:ascii="Arial" w:hAnsi="Arial" w:cs="Arial"/>
          <w:bCs/>
          <w:i/>
          <w:lang w:eastAsia="en-AU"/>
        </w:rPr>
        <w:t>that apply to the land to which the development application relates,</w:t>
      </w:r>
    </w:p>
    <w:p w14:paraId="44F95974" w14:textId="77777777" w:rsidR="002F2B41" w:rsidRPr="00AA0940" w:rsidRDefault="002117C9" w:rsidP="00C062AA">
      <w:pPr>
        <w:pStyle w:val="ListParagraph"/>
        <w:numPr>
          <w:ilvl w:val="0"/>
          <w:numId w:val="4"/>
        </w:numPr>
        <w:tabs>
          <w:tab w:val="left" w:pos="709"/>
        </w:tabs>
        <w:spacing w:after="0" w:line="240" w:lineRule="auto"/>
        <w:ind w:left="709" w:right="23" w:hanging="709"/>
        <w:jc w:val="both"/>
        <w:rPr>
          <w:rFonts w:ascii="Arial" w:hAnsi="Arial" w:cs="Arial"/>
          <w:bCs/>
          <w:i/>
          <w:lang w:eastAsia="en-AU"/>
        </w:rPr>
      </w:pPr>
      <w:r w:rsidRPr="00AA0940">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AA0940" w:rsidRDefault="002117C9" w:rsidP="00C062AA">
      <w:pPr>
        <w:pStyle w:val="ListParagraph"/>
        <w:numPr>
          <w:ilvl w:val="0"/>
          <w:numId w:val="4"/>
        </w:numPr>
        <w:tabs>
          <w:tab w:val="left" w:pos="709"/>
        </w:tabs>
        <w:spacing w:after="0" w:line="240" w:lineRule="auto"/>
        <w:ind w:left="709" w:right="23" w:hanging="709"/>
        <w:jc w:val="both"/>
        <w:rPr>
          <w:rFonts w:ascii="Arial" w:hAnsi="Arial" w:cs="Arial"/>
          <w:bCs/>
          <w:i/>
          <w:lang w:eastAsia="en-AU"/>
        </w:rPr>
      </w:pPr>
      <w:r w:rsidRPr="00AA0940">
        <w:rPr>
          <w:rFonts w:ascii="Arial" w:hAnsi="Arial" w:cs="Arial"/>
          <w:bCs/>
          <w:i/>
          <w:lang w:eastAsia="en-AU"/>
        </w:rPr>
        <w:t>the suitability of the site for the development,</w:t>
      </w:r>
    </w:p>
    <w:p w14:paraId="4C85DDFB" w14:textId="77777777" w:rsidR="002F2B41" w:rsidRPr="00AA0940" w:rsidRDefault="002117C9" w:rsidP="00C062AA">
      <w:pPr>
        <w:pStyle w:val="ListParagraph"/>
        <w:numPr>
          <w:ilvl w:val="0"/>
          <w:numId w:val="4"/>
        </w:numPr>
        <w:tabs>
          <w:tab w:val="left" w:pos="709"/>
        </w:tabs>
        <w:spacing w:after="0" w:line="240" w:lineRule="auto"/>
        <w:ind w:left="709" w:right="23" w:hanging="709"/>
        <w:jc w:val="both"/>
        <w:rPr>
          <w:rFonts w:ascii="Arial" w:hAnsi="Arial" w:cs="Arial"/>
          <w:bCs/>
          <w:i/>
          <w:lang w:eastAsia="en-AU"/>
        </w:rPr>
      </w:pPr>
      <w:r w:rsidRPr="00AA0940">
        <w:rPr>
          <w:rFonts w:ascii="Arial" w:hAnsi="Arial" w:cs="Arial"/>
          <w:bCs/>
          <w:i/>
          <w:lang w:eastAsia="en-AU"/>
        </w:rPr>
        <w:t>any submissions made in accordance with this Act or the regulations,</w:t>
      </w:r>
    </w:p>
    <w:p w14:paraId="7767400C" w14:textId="22FE9ADE" w:rsidR="002117C9" w:rsidRPr="00AA0940" w:rsidRDefault="00D67922" w:rsidP="00C062AA">
      <w:pPr>
        <w:pStyle w:val="ListParagraph"/>
        <w:numPr>
          <w:ilvl w:val="0"/>
          <w:numId w:val="4"/>
        </w:numPr>
        <w:tabs>
          <w:tab w:val="left" w:pos="709"/>
        </w:tabs>
        <w:spacing w:after="0" w:line="240" w:lineRule="auto"/>
        <w:ind w:left="709" w:right="23" w:hanging="709"/>
        <w:jc w:val="both"/>
        <w:rPr>
          <w:rFonts w:ascii="Arial" w:hAnsi="Arial" w:cs="Arial"/>
          <w:bCs/>
          <w:i/>
          <w:lang w:eastAsia="en-AU"/>
        </w:rPr>
      </w:pPr>
      <w:r w:rsidRPr="00AA0940">
        <w:rPr>
          <w:rFonts w:ascii="Arial" w:hAnsi="Arial" w:cs="Arial"/>
          <w:bCs/>
          <w:i/>
          <w:lang w:eastAsia="en-AU"/>
        </w:rPr>
        <w:t>t</w:t>
      </w:r>
      <w:r w:rsidR="002117C9" w:rsidRPr="00AA0940">
        <w:rPr>
          <w:rFonts w:ascii="Arial" w:hAnsi="Arial" w:cs="Arial"/>
          <w:bCs/>
          <w:i/>
          <w:lang w:eastAsia="en-AU"/>
        </w:rPr>
        <w:t>he public interest.</w:t>
      </w:r>
    </w:p>
    <w:p w14:paraId="580F8BCB" w14:textId="58DC529D" w:rsidR="00365439" w:rsidRPr="00AA0940" w:rsidRDefault="00365439" w:rsidP="00E603B5">
      <w:pPr>
        <w:tabs>
          <w:tab w:val="left" w:pos="709"/>
          <w:tab w:val="left" w:pos="1560"/>
        </w:tabs>
        <w:spacing w:after="0" w:line="240" w:lineRule="auto"/>
        <w:ind w:right="23"/>
        <w:jc w:val="both"/>
        <w:rPr>
          <w:rFonts w:ascii="Arial" w:hAnsi="Arial" w:cs="Arial"/>
          <w:bCs/>
          <w:lang w:eastAsia="en-AU"/>
        </w:rPr>
      </w:pPr>
    </w:p>
    <w:p w14:paraId="7B11BB34" w14:textId="77777777" w:rsidR="007B2966" w:rsidRPr="00AA0940" w:rsidRDefault="007B2966" w:rsidP="00E603B5">
      <w:pPr>
        <w:spacing w:after="0" w:line="240" w:lineRule="auto"/>
        <w:jc w:val="both"/>
        <w:rPr>
          <w:rFonts w:ascii="Arial" w:eastAsia="Calibri" w:hAnsi="Arial" w:cs="Arial"/>
          <w:bCs/>
          <w:szCs w:val="24"/>
        </w:rPr>
      </w:pPr>
      <w:r w:rsidRPr="00AA0940">
        <w:rPr>
          <w:rFonts w:ascii="Arial" w:eastAsia="Calibri" w:hAnsi="Arial" w:cs="Arial"/>
          <w:bCs/>
          <w:szCs w:val="24"/>
        </w:rPr>
        <w:t>In this regard, the following environmental planning instruments, development control plans, codes and policies are relevant and considered below:</w:t>
      </w:r>
    </w:p>
    <w:p w14:paraId="0E086E5E" w14:textId="77777777" w:rsidR="00D42708" w:rsidRPr="00227BDA" w:rsidRDefault="00D42708" w:rsidP="00E603B5">
      <w:pPr>
        <w:spacing w:after="0" w:line="240" w:lineRule="auto"/>
        <w:jc w:val="both"/>
        <w:rPr>
          <w:rFonts w:ascii="Arial" w:eastAsia="Calibri" w:hAnsi="Arial" w:cs="Arial"/>
          <w:bCs/>
          <w:szCs w:val="24"/>
          <w:highlight w:val="yellow"/>
        </w:rPr>
      </w:pPr>
    </w:p>
    <w:p w14:paraId="4B8E18B0" w14:textId="77777777" w:rsidR="007B2966" w:rsidRPr="004A323B" w:rsidRDefault="007B2966" w:rsidP="00C062AA">
      <w:pPr>
        <w:numPr>
          <w:ilvl w:val="0"/>
          <w:numId w:val="18"/>
        </w:numPr>
        <w:spacing w:after="0" w:line="240" w:lineRule="auto"/>
        <w:ind w:left="709" w:hanging="709"/>
        <w:jc w:val="both"/>
        <w:rPr>
          <w:rFonts w:ascii="Arial" w:hAnsi="Arial" w:cs="Arial"/>
          <w:szCs w:val="24"/>
        </w:rPr>
      </w:pPr>
      <w:r w:rsidRPr="004A323B">
        <w:rPr>
          <w:rFonts w:ascii="Arial" w:hAnsi="Arial" w:cs="Arial"/>
          <w:szCs w:val="24"/>
        </w:rPr>
        <w:t>State Environmental Planning Policy (Biodiversity and Conservation) 2021</w:t>
      </w:r>
    </w:p>
    <w:p w14:paraId="52267FEC" w14:textId="77777777" w:rsidR="00243199" w:rsidRPr="004A323B" w:rsidRDefault="00243199" w:rsidP="00C062AA">
      <w:pPr>
        <w:numPr>
          <w:ilvl w:val="0"/>
          <w:numId w:val="18"/>
        </w:numPr>
        <w:spacing w:after="0" w:line="240" w:lineRule="auto"/>
        <w:ind w:left="709" w:hanging="709"/>
        <w:jc w:val="both"/>
        <w:rPr>
          <w:rFonts w:ascii="Arial" w:hAnsi="Arial" w:cs="Arial"/>
          <w:szCs w:val="24"/>
        </w:rPr>
      </w:pPr>
      <w:r w:rsidRPr="004A323B">
        <w:rPr>
          <w:rFonts w:ascii="Arial" w:hAnsi="Arial" w:cs="Arial"/>
          <w:szCs w:val="24"/>
        </w:rPr>
        <w:t>State Environmental Planning Policy (Planning Systems) 2021</w:t>
      </w:r>
    </w:p>
    <w:p w14:paraId="2555E4BE" w14:textId="77777777" w:rsidR="007B2966" w:rsidRPr="004A323B" w:rsidRDefault="007B2966" w:rsidP="00C062AA">
      <w:pPr>
        <w:numPr>
          <w:ilvl w:val="0"/>
          <w:numId w:val="18"/>
        </w:numPr>
        <w:spacing w:after="0" w:line="240" w:lineRule="auto"/>
        <w:ind w:left="709" w:hanging="709"/>
        <w:jc w:val="both"/>
        <w:rPr>
          <w:rFonts w:ascii="Arial" w:hAnsi="Arial" w:cs="Arial"/>
          <w:szCs w:val="24"/>
        </w:rPr>
      </w:pPr>
      <w:r w:rsidRPr="004A323B">
        <w:rPr>
          <w:rFonts w:ascii="Arial" w:hAnsi="Arial" w:cs="Arial"/>
          <w:szCs w:val="24"/>
        </w:rPr>
        <w:t>State Environmental Planning Policy (Resilience and Hazards) 2021</w:t>
      </w:r>
    </w:p>
    <w:p w14:paraId="6B350777" w14:textId="77777777" w:rsidR="007B2966" w:rsidRPr="00704826" w:rsidRDefault="007B2966" w:rsidP="00C062AA">
      <w:pPr>
        <w:numPr>
          <w:ilvl w:val="0"/>
          <w:numId w:val="18"/>
        </w:numPr>
        <w:spacing w:after="0" w:line="240" w:lineRule="auto"/>
        <w:ind w:left="709" w:hanging="709"/>
        <w:jc w:val="both"/>
        <w:rPr>
          <w:rFonts w:ascii="Arial" w:hAnsi="Arial" w:cs="Arial"/>
          <w:szCs w:val="24"/>
        </w:rPr>
      </w:pPr>
      <w:r w:rsidRPr="00704826">
        <w:rPr>
          <w:rFonts w:ascii="Arial" w:hAnsi="Arial" w:cs="Arial"/>
          <w:szCs w:val="24"/>
        </w:rPr>
        <w:t>State Environmental Planning Policy (Transport and Infrastructure) 2021</w:t>
      </w:r>
    </w:p>
    <w:p w14:paraId="0DB34335" w14:textId="054908EF" w:rsidR="004A323B" w:rsidRPr="004A323B" w:rsidRDefault="004A323B" w:rsidP="004A323B">
      <w:pPr>
        <w:numPr>
          <w:ilvl w:val="0"/>
          <w:numId w:val="18"/>
        </w:numPr>
        <w:spacing w:after="0" w:line="240" w:lineRule="auto"/>
        <w:ind w:left="709" w:hanging="709"/>
        <w:jc w:val="both"/>
        <w:rPr>
          <w:rFonts w:ascii="Arial" w:hAnsi="Arial" w:cs="Arial"/>
          <w:bCs/>
          <w:lang w:eastAsia="en-AU"/>
        </w:rPr>
      </w:pPr>
      <w:r w:rsidRPr="004A323B">
        <w:rPr>
          <w:rFonts w:ascii="Arial" w:hAnsi="Arial" w:cs="Arial"/>
          <w:bCs/>
          <w:lang w:eastAsia="en-AU"/>
        </w:rPr>
        <w:t xml:space="preserve">State </w:t>
      </w:r>
      <w:r w:rsidRPr="004A323B">
        <w:rPr>
          <w:rFonts w:ascii="Arial" w:hAnsi="Arial" w:cs="Arial"/>
          <w:szCs w:val="24"/>
        </w:rPr>
        <w:t>Environmental</w:t>
      </w:r>
      <w:r w:rsidRPr="004A323B">
        <w:rPr>
          <w:rFonts w:ascii="Arial" w:hAnsi="Arial" w:cs="Arial"/>
          <w:bCs/>
          <w:lang w:eastAsia="en-AU"/>
        </w:rPr>
        <w:t xml:space="preserve"> Planning Policy (Sustainable Buildings) 2022</w:t>
      </w:r>
    </w:p>
    <w:p w14:paraId="72D640E6" w14:textId="413E9FDB" w:rsidR="007B2966" w:rsidRPr="004A323B" w:rsidRDefault="007B2966" w:rsidP="00C062AA">
      <w:pPr>
        <w:numPr>
          <w:ilvl w:val="0"/>
          <w:numId w:val="18"/>
        </w:numPr>
        <w:spacing w:after="0" w:line="240" w:lineRule="auto"/>
        <w:ind w:left="709" w:hanging="709"/>
        <w:jc w:val="both"/>
        <w:rPr>
          <w:rFonts w:ascii="Arial" w:hAnsi="Arial" w:cs="Arial"/>
          <w:szCs w:val="24"/>
        </w:rPr>
      </w:pPr>
      <w:r w:rsidRPr="004A323B">
        <w:rPr>
          <w:rFonts w:ascii="Arial" w:hAnsi="Arial" w:cs="Arial"/>
          <w:szCs w:val="24"/>
        </w:rPr>
        <w:lastRenderedPageBreak/>
        <w:t>Canterbury</w:t>
      </w:r>
      <w:r w:rsidR="00D42708" w:rsidRPr="004A323B">
        <w:rPr>
          <w:rFonts w:ascii="Arial" w:hAnsi="Arial" w:cs="Arial"/>
          <w:szCs w:val="24"/>
        </w:rPr>
        <w:t>-</w:t>
      </w:r>
      <w:r w:rsidRPr="004A323B">
        <w:rPr>
          <w:rFonts w:ascii="Arial" w:hAnsi="Arial" w:cs="Arial"/>
          <w:szCs w:val="24"/>
        </w:rPr>
        <w:t>Bankstown Local Environmental Plan 2023 (CBLEP 2023)</w:t>
      </w:r>
    </w:p>
    <w:p w14:paraId="2084BE47" w14:textId="5A04A0D1" w:rsidR="007B2966" w:rsidRPr="004A323B" w:rsidRDefault="007B2966" w:rsidP="00C062AA">
      <w:pPr>
        <w:numPr>
          <w:ilvl w:val="0"/>
          <w:numId w:val="18"/>
        </w:numPr>
        <w:spacing w:after="0" w:line="240" w:lineRule="auto"/>
        <w:ind w:left="709" w:hanging="709"/>
        <w:jc w:val="both"/>
        <w:rPr>
          <w:rFonts w:ascii="Arial" w:hAnsi="Arial" w:cs="Arial"/>
          <w:szCs w:val="24"/>
        </w:rPr>
      </w:pPr>
      <w:r w:rsidRPr="004A323B">
        <w:rPr>
          <w:rFonts w:ascii="Arial" w:hAnsi="Arial" w:cs="Arial"/>
          <w:szCs w:val="24"/>
        </w:rPr>
        <w:t>Canterbury</w:t>
      </w:r>
      <w:r w:rsidR="00D42708" w:rsidRPr="004A323B">
        <w:rPr>
          <w:rFonts w:ascii="Arial" w:hAnsi="Arial" w:cs="Arial"/>
          <w:szCs w:val="24"/>
        </w:rPr>
        <w:t>-</w:t>
      </w:r>
      <w:r w:rsidRPr="004A323B">
        <w:rPr>
          <w:rFonts w:ascii="Arial" w:hAnsi="Arial" w:cs="Arial"/>
          <w:szCs w:val="24"/>
        </w:rPr>
        <w:t>Bankstown Development Control Plan 2023 (CBDCP 2023)</w:t>
      </w:r>
    </w:p>
    <w:p w14:paraId="1F84740D" w14:textId="77777777" w:rsidR="007B2966" w:rsidRPr="004A323B" w:rsidRDefault="007B2966" w:rsidP="00C062AA">
      <w:pPr>
        <w:numPr>
          <w:ilvl w:val="0"/>
          <w:numId w:val="18"/>
        </w:numPr>
        <w:spacing w:after="0" w:line="240" w:lineRule="auto"/>
        <w:ind w:left="709" w:hanging="709"/>
        <w:jc w:val="both"/>
        <w:rPr>
          <w:rFonts w:ascii="Arial" w:hAnsi="Arial" w:cs="Arial"/>
          <w:szCs w:val="24"/>
          <w:lang w:eastAsia="en-AU"/>
        </w:rPr>
      </w:pPr>
      <w:r w:rsidRPr="004A323B">
        <w:rPr>
          <w:rFonts w:ascii="Arial" w:hAnsi="Arial" w:cs="Arial"/>
          <w:szCs w:val="24"/>
        </w:rPr>
        <w:t>Canterbury</w:t>
      </w:r>
      <w:r w:rsidRPr="004A323B">
        <w:rPr>
          <w:rFonts w:ascii="Arial" w:eastAsia="Calibri" w:hAnsi="Arial" w:cs="Arial"/>
          <w:bCs/>
          <w:szCs w:val="24"/>
          <w:lang w:eastAsia="en-GB"/>
        </w:rPr>
        <w:t>-Bankstown Local Infrastructure Contributions Plan 2022</w:t>
      </w:r>
    </w:p>
    <w:p w14:paraId="69624C30" w14:textId="77777777" w:rsidR="007B2966" w:rsidRPr="004A323B" w:rsidRDefault="007B2966" w:rsidP="007B2966">
      <w:pPr>
        <w:tabs>
          <w:tab w:val="left" w:pos="709"/>
          <w:tab w:val="left" w:pos="1560"/>
        </w:tabs>
        <w:spacing w:after="0" w:line="240" w:lineRule="auto"/>
        <w:ind w:right="23"/>
        <w:jc w:val="both"/>
        <w:rPr>
          <w:rFonts w:ascii="Arial" w:hAnsi="Arial" w:cs="Arial"/>
          <w:bCs/>
          <w:lang w:eastAsia="en-AU"/>
        </w:rPr>
      </w:pPr>
    </w:p>
    <w:p w14:paraId="175A3C7C" w14:textId="770AD763" w:rsidR="000E40D1" w:rsidRPr="004A323B" w:rsidRDefault="000E40D1" w:rsidP="007B2966">
      <w:pPr>
        <w:tabs>
          <w:tab w:val="left" w:pos="709"/>
          <w:tab w:val="left" w:pos="1560"/>
        </w:tabs>
        <w:spacing w:after="0" w:line="240" w:lineRule="auto"/>
        <w:ind w:right="23"/>
        <w:jc w:val="both"/>
        <w:rPr>
          <w:rFonts w:ascii="Arial" w:hAnsi="Arial" w:cs="Arial"/>
          <w:bCs/>
          <w:lang w:eastAsia="en-AU"/>
        </w:rPr>
      </w:pPr>
      <w:r w:rsidRPr="004A323B">
        <w:rPr>
          <w:rFonts w:ascii="Arial" w:hAnsi="Arial" w:cs="Arial"/>
          <w:bCs/>
          <w:lang w:eastAsia="en-AU"/>
        </w:rPr>
        <w:t xml:space="preserve">These matters are further considered below. </w:t>
      </w:r>
    </w:p>
    <w:p w14:paraId="75F5DD3C" w14:textId="743532C4" w:rsidR="000E40D1" w:rsidRPr="004A323B" w:rsidRDefault="000E40D1" w:rsidP="007B2966">
      <w:pPr>
        <w:tabs>
          <w:tab w:val="left" w:pos="709"/>
          <w:tab w:val="left" w:pos="1560"/>
        </w:tabs>
        <w:spacing w:after="0" w:line="240" w:lineRule="auto"/>
        <w:ind w:right="23"/>
        <w:jc w:val="both"/>
        <w:rPr>
          <w:rFonts w:ascii="Arial" w:hAnsi="Arial" w:cs="Arial"/>
          <w:bCs/>
          <w:lang w:eastAsia="en-AU"/>
        </w:rPr>
      </w:pPr>
    </w:p>
    <w:p w14:paraId="37E97FAA" w14:textId="679BB7CE" w:rsidR="000E40D1" w:rsidRPr="004A323B" w:rsidRDefault="000E40D1" w:rsidP="007B2966">
      <w:pPr>
        <w:tabs>
          <w:tab w:val="left" w:pos="709"/>
          <w:tab w:val="left" w:pos="1560"/>
        </w:tabs>
        <w:spacing w:after="0" w:line="240" w:lineRule="auto"/>
        <w:ind w:right="23"/>
        <w:jc w:val="both"/>
        <w:rPr>
          <w:rFonts w:ascii="Arial" w:hAnsi="Arial" w:cs="Arial"/>
          <w:bCs/>
          <w:lang w:eastAsia="en-AU"/>
        </w:rPr>
      </w:pPr>
      <w:r w:rsidRPr="004A323B">
        <w:rPr>
          <w:rFonts w:ascii="Arial" w:hAnsi="Arial" w:cs="Arial"/>
          <w:bCs/>
          <w:lang w:eastAsia="en-AU"/>
        </w:rPr>
        <w:t>It is noted that the proposal i</w:t>
      </w:r>
      <w:r w:rsidR="00056A9F" w:rsidRPr="004A323B">
        <w:rPr>
          <w:rFonts w:ascii="Arial" w:hAnsi="Arial" w:cs="Arial"/>
          <w:bCs/>
          <w:lang w:eastAsia="en-AU"/>
        </w:rPr>
        <w:t>s</w:t>
      </w:r>
      <w:r w:rsidRPr="004A323B">
        <w:rPr>
          <w:rFonts w:ascii="Arial" w:hAnsi="Arial" w:cs="Arial"/>
          <w:bCs/>
          <w:lang w:eastAsia="en-AU"/>
        </w:rPr>
        <w:t xml:space="preserve"> not </w:t>
      </w:r>
      <w:r w:rsidR="00796169" w:rsidRPr="004A323B">
        <w:rPr>
          <w:rFonts w:ascii="Arial" w:hAnsi="Arial" w:cs="Arial"/>
          <w:bCs/>
          <w:lang w:eastAsia="en-AU"/>
        </w:rPr>
        <w:t>considered</w:t>
      </w:r>
      <w:r w:rsidRPr="004A323B">
        <w:rPr>
          <w:rFonts w:ascii="Arial" w:hAnsi="Arial" w:cs="Arial"/>
          <w:bCs/>
          <w:lang w:eastAsia="en-AU"/>
        </w:rPr>
        <w:t xml:space="preserve"> </w:t>
      </w:r>
      <w:r w:rsidR="00796169" w:rsidRPr="004A323B">
        <w:rPr>
          <w:rFonts w:ascii="Arial" w:hAnsi="Arial" w:cs="Arial"/>
          <w:bCs/>
          <w:lang w:eastAsia="en-AU"/>
        </w:rPr>
        <w:t>to</w:t>
      </w:r>
      <w:r w:rsidRPr="004A323B">
        <w:rPr>
          <w:rFonts w:ascii="Arial" w:hAnsi="Arial" w:cs="Arial"/>
          <w:bCs/>
          <w:lang w:eastAsia="en-AU"/>
        </w:rPr>
        <w:t xml:space="preserve"> be:</w:t>
      </w:r>
    </w:p>
    <w:p w14:paraId="2B9255DA" w14:textId="27F45FF8" w:rsidR="000E40D1" w:rsidRPr="004A323B" w:rsidRDefault="000E40D1" w:rsidP="007B2966">
      <w:pPr>
        <w:tabs>
          <w:tab w:val="left" w:pos="709"/>
          <w:tab w:val="left" w:pos="1560"/>
        </w:tabs>
        <w:spacing w:after="0" w:line="240" w:lineRule="auto"/>
        <w:ind w:right="23"/>
        <w:jc w:val="both"/>
        <w:rPr>
          <w:rFonts w:ascii="Arial" w:hAnsi="Arial" w:cs="Arial"/>
          <w:bCs/>
          <w:lang w:eastAsia="en-AU"/>
        </w:rPr>
      </w:pPr>
    </w:p>
    <w:p w14:paraId="439F4E57" w14:textId="16EA4B38" w:rsidR="00796169" w:rsidRPr="004A323B" w:rsidRDefault="00796169" w:rsidP="00C062AA">
      <w:pPr>
        <w:numPr>
          <w:ilvl w:val="0"/>
          <w:numId w:val="18"/>
        </w:numPr>
        <w:spacing w:after="0" w:line="240" w:lineRule="auto"/>
        <w:ind w:left="709" w:hanging="709"/>
        <w:jc w:val="both"/>
        <w:rPr>
          <w:rFonts w:ascii="Arial" w:hAnsi="Arial" w:cs="Arial"/>
          <w:szCs w:val="24"/>
        </w:rPr>
      </w:pPr>
      <w:r w:rsidRPr="004A323B">
        <w:rPr>
          <w:rFonts w:ascii="Arial" w:hAnsi="Arial" w:cs="Arial"/>
          <w:szCs w:val="24"/>
        </w:rPr>
        <w:t>Integrated</w:t>
      </w:r>
      <w:r w:rsidR="000E40D1" w:rsidRPr="004A323B">
        <w:rPr>
          <w:rFonts w:ascii="Arial" w:hAnsi="Arial" w:cs="Arial"/>
          <w:szCs w:val="24"/>
        </w:rPr>
        <w:t xml:space="preserve"> Development</w:t>
      </w:r>
      <w:r w:rsidR="00D67922" w:rsidRPr="004A323B">
        <w:rPr>
          <w:rFonts w:ascii="Arial" w:hAnsi="Arial" w:cs="Arial"/>
          <w:szCs w:val="24"/>
        </w:rPr>
        <w:t xml:space="preserve"> (s</w:t>
      </w:r>
      <w:r w:rsidR="0056720C" w:rsidRPr="004A323B">
        <w:rPr>
          <w:rFonts w:ascii="Arial" w:hAnsi="Arial" w:cs="Arial"/>
          <w:szCs w:val="24"/>
        </w:rPr>
        <w:t>4.46)</w:t>
      </w:r>
    </w:p>
    <w:p w14:paraId="36A37D1B" w14:textId="00627EA7" w:rsidR="000E40D1" w:rsidRPr="004A323B" w:rsidRDefault="000E40D1" w:rsidP="00C062AA">
      <w:pPr>
        <w:numPr>
          <w:ilvl w:val="0"/>
          <w:numId w:val="18"/>
        </w:numPr>
        <w:spacing w:after="0" w:line="240" w:lineRule="auto"/>
        <w:ind w:left="709" w:hanging="709"/>
        <w:jc w:val="both"/>
        <w:rPr>
          <w:rFonts w:ascii="Arial" w:hAnsi="Arial" w:cs="Arial"/>
          <w:szCs w:val="24"/>
        </w:rPr>
      </w:pPr>
      <w:r w:rsidRPr="004A323B">
        <w:rPr>
          <w:rFonts w:ascii="Arial" w:hAnsi="Arial" w:cs="Arial"/>
          <w:szCs w:val="24"/>
        </w:rPr>
        <w:t xml:space="preserve">Designated Development </w:t>
      </w:r>
      <w:r w:rsidR="003855AA" w:rsidRPr="004A323B">
        <w:rPr>
          <w:rFonts w:ascii="Arial" w:hAnsi="Arial" w:cs="Arial"/>
          <w:szCs w:val="24"/>
        </w:rPr>
        <w:t>(</w:t>
      </w:r>
      <w:r w:rsidR="0056720C" w:rsidRPr="004A323B">
        <w:rPr>
          <w:rFonts w:ascii="Arial" w:hAnsi="Arial" w:cs="Arial"/>
          <w:szCs w:val="24"/>
        </w:rPr>
        <w:t>s</w:t>
      </w:r>
      <w:r w:rsidR="003855AA" w:rsidRPr="004A323B">
        <w:rPr>
          <w:rFonts w:ascii="Arial" w:hAnsi="Arial" w:cs="Arial"/>
          <w:szCs w:val="24"/>
        </w:rPr>
        <w:t>4.10)</w:t>
      </w:r>
    </w:p>
    <w:p w14:paraId="2B9A3A95" w14:textId="5AFCA970" w:rsidR="00AC7B73" w:rsidRPr="004A323B" w:rsidRDefault="00AC7B73" w:rsidP="00C062AA">
      <w:pPr>
        <w:numPr>
          <w:ilvl w:val="0"/>
          <w:numId w:val="18"/>
        </w:numPr>
        <w:spacing w:after="0" w:line="240" w:lineRule="auto"/>
        <w:ind w:left="709" w:hanging="709"/>
        <w:jc w:val="both"/>
        <w:rPr>
          <w:rFonts w:ascii="Arial" w:hAnsi="Arial" w:cs="Arial"/>
          <w:szCs w:val="24"/>
        </w:rPr>
      </w:pPr>
      <w:r w:rsidRPr="004A323B">
        <w:rPr>
          <w:rFonts w:ascii="Arial" w:hAnsi="Arial" w:cs="Arial"/>
          <w:szCs w:val="24"/>
        </w:rPr>
        <w:t>Crown DA (s</w:t>
      </w:r>
      <w:r w:rsidR="008565CB" w:rsidRPr="004A323B">
        <w:rPr>
          <w:rFonts w:ascii="Arial" w:hAnsi="Arial" w:cs="Arial"/>
          <w:szCs w:val="24"/>
        </w:rPr>
        <w:t>4.33</w:t>
      </w:r>
      <w:r w:rsidR="00AB2B4E" w:rsidRPr="004A323B">
        <w:rPr>
          <w:rFonts w:ascii="Arial" w:hAnsi="Arial" w:cs="Arial"/>
          <w:szCs w:val="24"/>
        </w:rPr>
        <w:t>)</w:t>
      </w:r>
      <w:r w:rsidR="57AE8398" w:rsidRPr="004A323B">
        <w:rPr>
          <w:rFonts w:ascii="Arial" w:hAnsi="Arial" w:cs="Arial"/>
          <w:szCs w:val="24"/>
        </w:rPr>
        <w:t xml:space="preserve"> </w:t>
      </w:r>
    </w:p>
    <w:p w14:paraId="51931FDB" w14:textId="77777777" w:rsidR="00B87A77" w:rsidRPr="004A323B" w:rsidRDefault="00B87A77" w:rsidP="009B46BB">
      <w:pPr>
        <w:pStyle w:val="ListParagraph"/>
        <w:tabs>
          <w:tab w:val="left" w:pos="709"/>
          <w:tab w:val="left" w:pos="1560"/>
        </w:tabs>
        <w:spacing w:after="0" w:line="240" w:lineRule="auto"/>
        <w:ind w:right="23"/>
        <w:jc w:val="both"/>
        <w:rPr>
          <w:rFonts w:ascii="Arial" w:hAnsi="Arial" w:cs="Arial"/>
          <w:bCs/>
          <w:highlight w:val="yellow"/>
          <w:lang w:eastAsia="en-AU"/>
        </w:rPr>
      </w:pPr>
    </w:p>
    <w:p w14:paraId="307031EC" w14:textId="4D26AF03" w:rsidR="00603BC9" w:rsidRPr="00AA0940" w:rsidRDefault="00603BC9" w:rsidP="009B46BB">
      <w:pPr>
        <w:pStyle w:val="ListParagraph"/>
        <w:numPr>
          <w:ilvl w:val="1"/>
          <w:numId w:val="1"/>
        </w:numPr>
        <w:tabs>
          <w:tab w:val="left" w:pos="709"/>
          <w:tab w:val="left" w:pos="1560"/>
        </w:tabs>
        <w:spacing w:after="0" w:line="240" w:lineRule="auto"/>
        <w:ind w:left="709" w:right="23" w:hanging="709"/>
        <w:contextualSpacing w:val="0"/>
        <w:jc w:val="both"/>
        <w:rPr>
          <w:rFonts w:ascii="Arial" w:hAnsi="Arial" w:cs="Arial"/>
          <w:b/>
          <w:lang w:eastAsia="en-AU"/>
        </w:rPr>
      </w:pPr>
      <w:r w:rsidRPr="00AA0940">
        <w:rPr>
          <w:rFonts w:ascii="Arial" w:hAnsi="Arial" w:cs="Arial"/>
          <w:b/>
          <w:lang w:eastAsia="en-AU"/>
        </w:rPr>
        <w:t xml:space="preserve">Environmental Planning Instruments, </w:t>
      </w:r>
      <w:r w:rsidRPr="00AA0940">
        <w:rPr>
          <w:rFonts w:ascii="Arial" w:hAnsi="Arial" w:cs="Arial"/>
          <w:b/>
          <w:bCs/>
          <w:lang w:eastAsia="en-AU"/>
        </w:rPr>
        <w:t>proposed instrument, development control plan, planning agreement and the regulations</w:t>
      </w:r>
      <w:r w:rsidRPr="00AA0940">
        <w:rPr>
          <w:rFonts w:ascii="Arial" w:hAnsi="Arial" w:cs="Arial"/>
          <w:b/>
          <w:lang w:eastAsia="en-AU"/>
        </w:rPr>
        <w:t xml:space="preserve"> </w:t>
      </w:r>
    </w:p>
    <w:p w14:paraId="0A5528F3" w14:textId="77777777" w:rsidR="00D94EAC" w:rsidRPr="00AA0940" w:rsidRDefault="00D94EAC" w:rsidP="009B46BB">
      <w:pPr>
        <w:tabs>
          <w:tab w:val="left" w:pos="709"/>
          <w:tab w:val="left" w:pos="1560"/>
        </w:tabs>
        <w:spacing w:after="0" w:line="240" w:lineRule="auto"/>
        <w:ind w:right="23"/>
        <w:jc w:val="both"/>
        <w:rPr>
          <w:rFonts w:ascii="Arial" w:hAnsi="Arial" w:cs="Arial"/>
          <w:bCs/>
          <w:lang w:eastAsia="en-AU"/>
        </w:rPr>
      </w:pPr>
    </w:p>
    <w:p w14:paraId="6014D404" w14:textId="003EF54D" w:rsidR="00603BC9" w:rsidRPr="00AA0940" w:rsidRDefault="00603BC9" w:rsidP="00257D4C">
      <w:pPr>
        <w:tabs>
          <w:tab w:val="left" w:pos="709"/>
          <w:tab w:val="left" w:pos="1560"/>
        </w:tabs>
        <w:spacing w:after="0" w:line="240" w:lineRule="auto"/>
        <w:ind w:right="23"/>
        <w:jc w:val="both"/>
        <w:rPr>
          <w:rFonts w:ascii="Arial" w:hAnsi="Arial" w:cs="Arial"/>
          <w:bCs/>
          <w:lang w:eastAsia="en-AU"/>
        </w:rPr>
      </w:pPr>
      <w:r w:rsidRPr="00AA0940">
        <w:rPr>
          <w:rFonts w:ascii="Arial" w:hAnsi="Arial" w:cs="Arial"/>
          <w:bCs/>
          <w:lang w:eastAsia="en-AU"/>
        </w:rPr>
        <w:t xml:space="preserve">The relevant </w:t>
      </w:r>
      <w:r w:rsidR="0017374B" w:rsidRPr="00AA0940">
        <w:rPr>
          <w:rFonts w:ascii="Arial" w:hAnsi="Arial" w:cs="Arial"/>
          <w:bCs/>
          <w:lang w:eastAsia="en-AU"/>
        </w:rPr>
        <w:t>environmental</w:t>
      </w:r>
      <w:r w:rsidRPr="00AA0940">
        <w:rPr>
          <w:rFonts w:ascii="Arial" w:hAnsi="Arial" w:cs="Arial"/>
          <w:bCs/>
          <w:lang w:eastAsia="en-AU"/>
        </w:rPr>
        <w:t xml:space="preserve"> planning instruments, </w:t>
      </w:r>
      <w:r w:rsidR="0017374B" w:rsidRPr="00AA0940">
        <w:rPr>
          <w:rFonts w:ascii="Arial" w:hAnsi="Arial" w:cs="Arial"/>
          <w:bCs/>
          <w:lang w:eastAsia="en-AU"/>
        </w:rPr>
        <w:t xml:space="preserve">proposed instruments, development control plans, planning agreements and the matters for consideration under the Regulation are considered below. </w:t>
      </w:r>
    </w:p>
    <w:p w14:paraId="4D146F34" w14:textId="77777777" w:rsidR="00603BC9" w:rsidRPr="000D4660" w:rsidRDefault="00603BC9" w:rsidP="00257D4C">
      <w:pPr>
        <w:tabs>
          <w:tab w:val="left" w:pos="709"/>
          <w:tab w:val="left" w:pos="1560"/>
        </w:tabs>
        <w:spacing w:after="0" w:line="240" w:lineRule="auto"/>
        <w:ind w:right="23"/>
        <w:rPr>
          <w:rFonts w:ascii="Arial" w:hAnsi="Arial" w:cs="Arial"/>
          <w:b/>
          <w:lang w:eastAsia="en-AU"/>
        </w:rPr>
      </w:pPr>
    </w:p>
    <w:p w14:paraId="5724B973" w14:textId="2D3C3913" w:rsidR="00B11806" w:rsidRPr="000D4660" w:rsidRDefault="00B11806" w:rsidP="00C062AA">
      <w:pPr>
        <w:pStyle w:val="ListParagraph"/>
        <w:numPr>
          <w:ilvl w:val="0"/>
          <w:numId w:val="7"/>
        </w:numPr>
        <w:tabs>
          <w:tab w:val="left" w:pos="709"/>
          <w:tab w:val="left" w:pos="1560"/>
        </w:tabs>
        <w:spacing w:after="0" w:line="240" w:lineRule="auto"/>
        <w:ind w:right="23" w:hanging="720"/>
        <w:rPr>
          <w:rFonts w:ascii="Arial" w:hAnsi="Arial" w:cs="Arial"/>
          <w:b/>
          <w:lang w:eastAsia="en-AU"/>
        </w:rPr>
      </w:pPr>
      <w:r w:rsidRPr="000D4660">
        <w:rPr>
          <w:rFonts w:ascii="Arial" w:hAnsi="Arial" w:cs="Arial"/>
          <w:b/>
          <w:lang w:eastAsia="en-AU"/>
        </w:rPr>
        <w:t>S</w:t>
      </w:r>
      <w:r w:rsidR="00C9463A" w:rsidRPr="000D4660">
        <w:rPr>
          <w:rFonts w:ascii="Arial" w:hAnsi="Arial" w:cs="Arial"/>
          <w:b/>
          <w:lang w:eastAsia="en-AU"/>
        </w:rPr>
        <w:t xml:space="preserve">ection </w:t>
      </w:r>
      <w:r w:rsidRPr="000D4660">
        <w:rPr>
          <w:rFonts w:ascii="Arial" w:hAnsi="Arial" w:cs="Arial"/>
          <w:b/>
          <w:lang w:eastAsia="en-AU"/>
        </w:rPr>
        <w:t>4.15(1)(a)(</w:t>
      </w:r>
      <w:proofErr w:type="spellStart"/>
      <w:r w:rsidRPr="000D4660">
        <w:rPr>
          <w:rFonts w:ascii="Arial" w:hAnsi="Arial" w:cs="Arial"/>
          <w:b/>
          <w:lang w:eastAsia="en-AU"/>
        </w:rPr>
        <w:t>i</w:t>
      </w:r>
      <w:proofErr w:type="spellEnd"/>
      <w:r w:rsidRPr="000D4660">
        <w:rPr>
          <w:rFonts w:ascii="Arial" w:hAnsi="Arial" w:cs="Arial"/>
          <w:b/>
          <w:lang w:eastAsia="en-AU"/>
        </w:rPr>
        <w:t>) - Provisions of Environmental Planning Instruments</w:t>
      </w:r>
    </w:p>
    <w:p w14:paraId="4DF5BD45" w14:textId="085336F4" w:rsidR="00C9463A" w:rsidRPr="000D4660" w:rsidRDefault="00C9463A" w:rsidP="00257D4C">
      <w:pPr>
        <w:pStyle w:val="ListParagraph"/>
        <w:tabs>
          <w:tab w:val="left" w:pos="709"/>
          <w:tab w:val="left" w:pos="851"/>
          <w:tab w:val="left" w:pos="7485"/>
        </w:tabs>
        <w:spacing w:after="0" w:line="240" w:lineRule="auto"/>
        <w:ind w:left="760" w:right="23"/>
        <w:contextualSpacing w:val="0"/>
        <w:rPr>
          <w:rFonts w:ascii="Arial" w:hAnsi="Arial" w:cs="Arial"/>
          <w:b/>
          <w:bCs/>
          <w:lang w:eastAsia="en-AU"/>
        </w:rPr>
      </w:pPr>
    </w:p>
    <w:p w14:paraId="11086AA1" w14:textId="3F25A227" w:rsidR="00C9463A" w:rsidRPr="000D4660" w:rsidRDefault="00C9463A" w:rsidP="00257D4C">
      <w:pPr>
        <w:tabs>
          <w:tab w:val="left" w:pos="7485"/>
        </w:tabs>
        <w:spacing w:after="0" w:line="240" w:lineRule="auto"/>
        <w:ind w:right="23"/>
        <w:jc w:val="both"/>
        <w:rPr>
          <w:rFonts w:ascii="Arial" w:hAnsi="Arial" w:cs="Arial"/>
          <w:bCs/>
          <w:lang w:eastAsia="en-AU"/>
        </w:rPr>
      </w:pPr>
      <w:r w:rsidRPr="000D4660">
        <w:rPr>
          <w:rFonts w:ascii="Arial" w:hAnsi="Arial" w:cs="Arial"/>
          <w:bCs/>
          <w:lang w:eastAsia="en-AU"/>
        </w:rPr>
        <w:t xml:space="preserve">The following Environmental Planning Instruments are relevant to this </w:t>
      </w:r>
      <w:r w:rsidR="00257D4C" w:rsidRPr="000D4660">
        <w:rPr>
          <w:rFonts w:ascii="Arial" w:hAnsi="Arial" w:cs="Arial"/>
          <w:bCs/>
          <w:lang w:eastAsia="en-AU"/>
        </w:rPr>
        <w:t>application.</w:t>
      </w:r>
      <w:r w:rsidR="000C1047" w:rsidRPr="000D4660">
        <w:rPr>
          <w:rFonts w:ascii="Arial" w:hAnsi="Arial" w:cs="Arial"/>
          <w:bCs/>
          <w:lang w:eastAsia="en-AU"/>
        </w:rPr>
        <w:t xml:space="preserve"> </w:t>
      </w:r>
    </w:p>
    <w:p w14:paraId="0AEF6780" w14:textId="77777777" w:rsidR="00C9463A" w:rsidRPr="000D4660" w:rsidRDefault="00C9463A" w:rsidP="00257D4C">
      <w:pPr>
        <w:tabs>
          <w:tab w:val="left" w:pos="7485"/>
        </w:tabs>
        <w:spacing w:after="0" w:line="240" w:lineRule="auto"/>
        <w:ind w:right="23"/>
        <w:jc w:val="both"/>
        <w:rPr>
          <w:rFonts w:ascii="Arial" w:hAnsi="Arial" w:cs="Arial"/>
          <w:bCs/>
          <w:lang w:eastAsia="en-AU"/>
        </w:rPr>
      </w:pPr>
    </w:p>
    <w:p w14:paraId="6816C60C" w14:textId="77777777" w:rsidR="006A7C06" w:rsidRPr="000D4660" w:rsidRDefault="006A7C06" w:rsidP="00C062AA">
      <w:pPr>
        <w:pStyle w:val="ListParagraph"/>
        <w:numPr>
          <w:ilvl w:val="0"/>
          <w:numId w:val="10"/>
        </w:numPr>
        <w:tabs>
          <w:tab w:val="left" w:pos="720"/>
          <w:tab w:val="left" w:pos="1560"/>
        </w:tabs>
        <w:spacing w:after="0" w:line="240" w:lineRule="auto"/>
        <w:ind w:right="23"/>
        <w:jc w:val="both"/>
        <w:rPr>
          <w:rFonts w:ascii="Arial" w:hAnsi="Arial" w:cs="Arial"/>
          <w:bCs/>
          <w:lang w:eastAsia="en-AU"/>
        </w:rPr>
      </w:pPr>
      <w:r w:rsidRPr="000D4660">
        <w:rPr>
          <w:rFonts w:ascii="Arial" w:hAnsi="Arial" w:cs="Arial"/>
          <w:bCs/>
          <w:lang w:eastAsia="en-AU"/>
        </w:rPr>
        <w:t>State Environmental Planning Policy (Biodiversity and Conservation) 2021</w:t>
      </w:r>
    </w:p>
    <w:p w14:paraId="61FD2478" w14:textId="77777777" w:rsidR="006A7C06" w:rsidRPr="000D4660" w:rsidRDefault="006A7C06" w:rsidP="00C062AA">
      <w:pPr>
        <w:pStyle w:val="ListParagraph"/>
        <w:numPr>
          <w:ilvl w:val="0"/>
          <w:numId w:val="10"/>
        </w:numPr>
        <w:tabs>
          <w:tab w:val="left" w:pos="720"/>
          <w:tab w:val="left" w:pos="1560"/>
        </w:tabs>
        <w:spacing w:after="0" w:line="240" w:lineRule="auto"/>
        <w:ind w:right="23"/>
        <w:jc w:val="both"/>
        <w:rPr>
          <w:rFonts w:ascii="Arial" w:hAnsi="Arial" w:cs="Arial"/>
          <w:bCs/>
          <w:lang w:eastAsia="en-AU"/>
        </w:rPr>
      </w:pPr>
      <w:r w:rsidRPr="000D4660">
        <w:rPr>
          <w:rFonts w:ascii="Arial" w:hAnsi="Arial" w:cs="Arial"/>
          <w:bCs/>
          <w:lang w:eastAsia="en-AU"/>
        </w:rPr>
        <w:t>State Environmental Planning Policy (Planning Systems) 2021</w:t>
      </w:r>
    </w:p>
    <w:p w14:paraId="476D0D8C" w14:textId="77777777" w:rsidR="006A7C06" w:rsidRPr="000D4660" w:rsidRDefault="006A7C06" w:rsidP="00C062AA">
      <w:pPr>
        <w:pStyle w:val="ListParagraph"/>
        <w:numPr>
          <w:ilvl w:val="0"/>
          <w:numId w:val="10"/>
        </w:numPr>
        <w:tabs>
          <w:tab w:val="left" w:pos="720"/>
          <w:tab w:val="left" w:pos="1560"/>
        </w:tabs>
        <w:spacing w:after="0" w:line="240" w:lineRule="auto"/>
        <w:ind w:right="23"/>
        <w:jc w:val="both"/>
        <w:rPr>
          <w:rFonts w:ascii="Arial" w:hAnsi="Arial" w:cs="Arial"/>
          <w:bCs/>
          <w:lang w:eastAsia="en-AU"/>
        </w:rPr>
      </w:pPr>
      <w:r w:rsidRPr="000D4660">
        <w:rPr>
          <w:rFonts w:ascii="Arial" w:hAnsi="Arial" w:cs="Arial"/>
          <w:bCs/>
          <w:lang w:eastAsia="en-AU"/>
        </w:rPr>
        <w:t>State Environmental Planning Policy (Resilience and Hazards) 2021</w:t>
      </w:r>
    </w:p>
    <w:p w14:paraId="644FF465" w14:textId="20E5E896" w:rsidR="004A323B" w:rsidRPr="000D4660" w:rsidRDefault="004A323B" w:rsidP="004A323B">
      <w:pPr>
        <w:pStyle w:val="ListParagraph"/>
        <w:numPr>
          <w:ilvl w:val="0"/>
          <w:numId w:val="10"/>
        </w:numPr>
        <w:tabs>
          <w:tab w:val="left" w:pos="720"/>
          <w:tab w:val="left" w:pos="1560"/>
        </w:tabs>
        <w:spacing w:after="0" w:line="240" w:lineRule="auto"/>
        <w:ind w:right="23"/>
        <w:jc w:val="both"/>
        <w:rPr>
          <w:rFonts w:ascii="Arial" w:hAnsi="Arial" w:cs="Arial"/>
          <w:bCs/>
          <w:lang w:eastAsia="en-AU"/>
        </w:rPr>
      </w:pPr>
      <w:r w:rsidRPr="000D4660">
        <w:rPr>
          <w:rFonts w:ascii="Arial" w:hAnsi="Arial" w:cs="Arial"/>
          <w:bCs/>
          <w:lang w:eastAsia="en-AU"/>
        </w:rPr>
        <w:t>State Environmental Planning Policy (Transport and Infrastructure) 2021</w:t>
      </w:r>
    </w:p>
    <w:p w14:paraId="3DAD9AA9" w14:textId="77777777" w:rsidR="006A7C06" w:rsidRPr="000D4660" w:rsidRDefault="006A7C06" w:rsidP="00C062AA">
      <w:pPr>
        <w:pStyle w:val="ListParagraph"/>
        <w:numPr>
          <w:ilvl w:val="0"/>
          <w:numId w:val="10"/>
        </w:numPr>
        <w:tabs>
          <w:tab w:val="left" w:pos="720"/>
          <w:tab w:val="left" w:pos="1560"/>
        </w:tabs>
        <w:spacing w:after="0" w:line="240" w:lineRule="auto"/>
        <w:ind w:right="23"/>
        <w:jc w:val="both"/>
        <w:rPr>
          <w:rFonts w:ascii="Arial" w:hAnsi="Arial" w:cs="Arial"/>
          <w:bCs/>
          <w:lang w:eastAsia="en-AU"/>
        </w:rPr>
      </w:pPr>
      <w:r w:rsidRPr="000D4660">
        <w:rPr>
          <w:rFonts w:ascii="Arial" w:hAnsi="Arial" w:cs="Arial"/>
          <w:bCs/>
          <w:lang w:eastAsia="en-AU"/>
        </w:rPr>
        <w:t>State Environmental Planning Policy (Sustainable Buildings) 2022</w:t>
      </w:r>
    </w:p>
    <w:p w14:paraId="21D88481" w14:textId="77777777" w:rsidR="006A7C06" w:rsidRPr="000D4660" w:rsidRDefault="006A7C06" w:rsidP="00C062AA">
      <w:pPr>
        <w:pStyle w:val="ListParagraph"/>
        <w:numPr>
          <w:ilvl w:val="0"/>
          <w:numId w:val="10"/>
        </w:numPr>
        <w:tabs>
          <w:tab w:val="left" w:pos="720"/>
          <w:tab w:val="left" w:pos="1560"/>
        </w:tabs>
        <w:spacing w:after="0" w:line="240" w:lineRule="auto"/>
        <w:ind w:right="23"/>
        <w:jc w:val="both"/>
        <w:rPr>
          <w:rFonts w:ascii="Arial" w:hAnsi="Arial" w:cs="Arial"/>
          <w:bCs/>
          <w:lang w:eastAsia="en-AU"/>
        </w:rPr>
      </w:pPr>
      <w:r w:rsidRPr="000D4660">
        <w:rPr>
          <w:rFonts w:ascii="Arial" w:hAnsi="Arial" w:cs="Arial"/>
          <w:bCs/>
          <w:lang w:eastAsia="en-AU"/>
        </w:rPr>
        <w:t>Canterbury Bankstown Local Environmental Plan 2023</w:t>
      </w:r>
    </w:p>
    <w:p w14:paraId="7B6FF49F" w14:textId="52297914" w:rsidR="00C9463A" w:rsidRPr="00AA0940" w:rsidRDefault="00C9463A" w:rsidP="009B46BB">
      <w:pPr>
        <w:pStyle w:val="ListParagraph"/>
        <w:tabs>
          <w:tab w:val="left" w:pos="709"/>
          <w:tab w:val="left" w:pos="851"/>
          <w:tab w:val="left" w:pos="7485"/>
        </w:tabs>
        <w:spacing w:after="0" w:line="240" w:lineRule="auto"/>
        <w:ind w:left="760" w:right="23"/>
        <w:rPr>
          <w:rFonts w:ascii="Arial" w:hAnsi="Arial" w:cs="Arial"/>
          <w:b/>
          <w:bCs/>
          <w:lang w:eastAsia="en-AU"/>
        </w:rPr>
      </w:pPr>
    </w:p>
    <w:p w14:paraId="34187A86" w14:textId="097BF131" w:rsidR="00672372" w:rsidRPr="00AA0940" w:rsidRDefault="00B9144C" w:rsidP="009B46BB">
      <w:pPr>
        <w:shd w:val="clear" w:color="auto" w:fill="FFFFFF"/>
        <w:spacing w:after="0" w:line="240" w:lineRule="auto"/>
        <w:ind w:right="-23"/>
        <w:jc w:val="both"/>
        <w:rPr>
          <w:rFonts w:ascii="Arial" w:hAnsi="Arial" w:cs="Arial"/>
          <w:lang w:eastAsia="en-GB"/>
        </w:rPr>
      </w:pPr>
      <w:r w:rsidRPr="00AA0940">
        <w:rPr>
          <w:rFonts w:ascii="Arial" w:hAnsi="Arial" w:cs="Arial"/>
          <w:lang w:eastAsia="en-GB"/>
        </w:rPr>
        <w:t xml:space="preserve">A summary of the key matters for consideration arising from these </w:t>
      </w:r>
      <w:r w:rsidRPr="00AA0940">
        <w:rPr>
          <w:rFonts w:ascii="Arial" w:hAnsi="Arial" w:cs="Arial"/>
          <w:bCs/>
          <w:lang w:val="en-US" w:eastAsia="en-GB"/>
        </w:rPr>
        <w:t xml:space="preserve">State Environmental Planning Policies are outlined in </w:t>
      </w:r>
      <w:r w:rsidRPr="00AA0940">
        <w:rPr>
          <w:rFonts w:ascii="Arial" w:hAnsi="Arial" w:cs="Arial"/>
          <w:b/>
          <w:bCs/>
          <w:lang w:val="en-US" w:eastAsia="en-GB"/>
        </w:rPr>
        <w:t xml:space="preserve">Table </w:t>
      </w:r>
      <w:r w:rsidR="00A37445">
        <w:rPr>
          <w:rFonts w:ascii="Arial" w:hAnsi="Arial" w:cs="Arial"/>
          <w:b/>
          <w:bCs/>
          <w:lang w:val="en-US" w:eastAsia="en-GB"/>
        </w:rPr>
        <w:t>2</w:t>
      </w:r>
      <w:r w:rsidRPr="00AA0940">
        <w:rPr>
          <w:rFonts w:ascii="Arial" w:hAnsi="Arial" w:cs="Arial"/>
          <w:bCs/>
          <w:lang w:val="en-US" w:eastAsia="en-GB"/>
        </w:rPr>
        <w:t xml:space="preserve"> and considered in more detail </w:t>
      </w:r>
      <w:r w:rsidR="00672372" w:rsidRPr="00AA0940">
        <w:rPr>
          <w:rFonts w:ascii="Arial" w:hAnsi="Arial" w:cs="Arial"/>
          <w:lang w:eastAsia="en-GB"/>
        </w:rPr>
        <w:t>below.</w:t>
      </w:r>
    </w:p>
    <w:p w14:paraId="2A2123F9" w14:textId="14BCCE83" w:rsidR="00672372" w:rsidRPr="00AA0940" w:rsidRDefault="00672372" w:rsidP="009B46BB">
      <w:pPr>
        <w:shd w:val="clear" w:color="auto" w:fill="FFFFFF"/>
        <w:spacing w:after="0" w:line="240" w:lineRule="auto"/>
        <w:ind w:right="-23"/>
        <w:rPr>
          <w:rFonts w:ascii="Arial" w:hAnsi="Arial" w:cs="Arial"/>
          <w:lang w:eastAsia="en-GB"/>
        </w:rPr>
      </w:pPr>
    </w:p>
    <w:p w14:paraId="65104C02" w14:textId="6A464449" w:rsidR="00C76A9C" w:rsidRPr="00AA0940" w:rsidRDefault="00B9144C" w:rsidP="00BE1854">
      <w:pPr>
        <w:pStyle w:val="ListParagraph"/>
        <w:tabs>
          <w:tab w:val="left" w:pos="7485"/>
        </w:tabs>
        <w:spacing w:after="0" w:line="240" w:lineRule="auto"/>
        <w:ind w:left="0" w:right="23"/>
        <w:contextualSpacing w:val="0"/>
        <w:jc w:val="both"/>
        <w:rPr>
          <w:rFonts w:ascii="Arial" w:hAnsi="Arial" w:cs="Arial"/>
          <w:b/>
          <w:sz w:val="20"/>
          <w:szCs w:val="20"/>
          <w:lang w:eastAsia="en-AU"/>
        </w:rPr>
      </w:pPr>
      <w:r w:rsidRPr="00AA0940">
        <w:rPr>
          <w:rFonts w:ascii="Arial" w:hAnsi="Arial" w:cs="Arial"/>
          <w:b/>
          <w:sz w:val="20"/>
          <w:szCs w:val="20"/>
          <w:lang w:eastAsia="en-AU"/>
        </w:rPr>
        <w:t xml:space="preserve">Table </w:t>
      </w:r>
      <w:r w:rsidR="00A37445">
        <w:rPr>
          <w:rFonts w:ascii="Arial" w:hAnsi="Arial" w:cs="Arial"/>
          <w:b/>
          <w:sz w:val="20"/>
          <w:szCs w:val="20"/>
          <w:lang w:eastAsia="en-AU"/>
        </w:rPr>
        <w:t>2</w:t>
      </w:r>
      <w:r w:rsidRPr="00AA0940">
        <w:rPr>
          <w:rFonts w:ascii="Arial" w:hAnsi="Arial" w:cs="Arial"/>
          <w:b/>
          <w:sz w:val="20"/>
          <w:szCs w:val="20"/>
          <w:lang w:eastAsia="en-AU"/>
        </w:rPr>
        <w:t xml:space="preserve">: Summary of Applicable </w:t>
      </w:r>
      <w:r w:rsidR="00D94EAC" w:rsidRPr="00AA0940">
        <w:rPr>
          <w:rFonts w:ascii="Arial" w:hAnsi="Arial" w:cs="Arial"/>
          <w:b/>
          <w:sz w:val="20"/>
          <w:szCs w:val="20"/>
          <w:lang w:eastAsia="en-AU"/>
        </w:rPr>
        <w:t>Environmental Planning Instruments</w:t>
      </w: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C76A9C" w:rsidRPr="00227BDA" w14:paraId="3E50B1CA" w14:textId="77777777" w:rsidTr="00C6504E">
        <w:trPr>
          <w:cnfStyle w:val="100000000000" w:firstRow="1" w:lastRow="0" w:firstColumn="0" w:lastColumn="0" w:oddVBand="0" w:evenVBand="0" w:oddHBand="0" w:evenHBand="0" w:firstRowFirstColumn="0" w:firstRowLastColumn="0" w:lastRowFirstColumn="0" w:lastRowLastColumn="0"/>
          <w:tblHeader/>
        </w:trPr>
        <w:tc>
          <w:tcPr>
            <w:tcW w:w="2547" w:type="dxa"/>
          </w:tcPr>
          <w:p w14:paraId="215C0BD5" w14:textId="77777777" w:rsidR="00C76A9C" w:rsidRPr="00AA0940" w:rsidRDefault="00C76A9C" w:rsidP="009B46BB">
            <w:pPr>
              <w:pStyle w:val="FigureCaption"/>
              <w:spacing w:before="0" w:after="0"/>
              <w:ind w:left="0"/>
              <w:rPr>
                <w:rFonts w:ascii="Arial" w:hAnsi="Arial" w:cs="Arial"/>
                <w:b/>
                <w:bCs/>
                <w:color w:val="auto"/>
                <w:sz w:val="22"/>
                <w:szCs w:val="22"/>
              </w:rPr>
            </w:pPr>
            <w:r w:rsidRPr="00AA0940">
              <w:rPr>
                <w:rFonts w:ascii="Arial" w:hAnsi="Arial" w:cs="Arial"/>
                <w:b/>
                <w:bCs/>
                <w:color w:val="auto"/>
                <w:sz w:val="22"/>
                <w:szCs w:val="22"/>
              </w:rPr>
              <w:t>EPI</w:t>
            </w:r>
          </w:p>
          <w:p w14:paraId="633EA2CC" w14:textId="77777777" w:rsidR="00C76A9C" w:rsidRPr="00AA0940" w:rsidRDefault="00C76A9C" w:rsidP="009B46BB">
            <w:pPr>
              <w:pStyle w:val="FigureCaption"/>
              <w:spacing w:before="0" w:after="0"/>
              <w:ind w:left="0"/>
              <w:rPr>
                <w:rFonts w:ascii="Arial" w:hAnsi="Arial" w:cs="Arial"/>
                <w:b/>
                <w:bCs/>
                <w:color w:val="auto"/>
                <w:sz w:val="22"/>
                <w:szCs w:val="22"/>
              </w:rPr>
            </w:pPr>
          </w:p>
        </w:tc>
        <w:tc>
          <w:tcPr>
            <w:tcW w:w="5999" w:type="dxa"/>
            <w:vAlign w:val="center"/>
          </w:tcPr>
          <w:p w14:paraId="7815799B" w14:textId="46881298" w:rsidR="00C76A9C" w:rsidRPr="00AA0940" w:rsidRDefault="00C76A9C" w:rsidP="009B46BB">
            <w:pPr>
              <w:pStyle w:val="FigureCaption"/>
              <w:spacing w:before="0" w:after="0"/>
              <w:ind w:left="0"/>
              <w:rPr>
                <w:rFonts w:ascii="Arial" w:hAnsi="Arial" w:cs="Arial"/>
                <w:b/>
                <w:bCs/>
                <w:color w:val="auto"/>
                <w:sz w:val="22"/>
                <w:szCs w:val="22"/>
              </w:rPr>
            </w:pPr>
            <w:r w:rsidRPr="00AA0940">
              <w:rPr>
                <w:rFonts w:ascii="Arial" w:hAnsi="Arial" w:cs="Arial"/>
                <w:b/>
                <w:bCs/>
                <w:color w:val="auto"/>
                <w:sz w:val="22"/>
                <w:szCs w:val="22"/>
              </w:rPr>
              <w:t>Matters for Consideration</w:t>
            </w:r>
          </w:p>
        </w:tc>
        <w:tc>
          <w:tcPr>
            <w:tcW w:w="1090" w:type="dxa"/>
          </w:tcPr>
          <w:p w14:paraId="6AE71655" w14:textId="77777777" w:rsidR="00C76A9C" w:rsidRPr="00AA0940" w:rsidRDefault="00C76A9C" w:rsidP="009B46BB">
            <w:pPr>
              <w:pStyle w:val="FigureCaption"/>
              <w:spacing w:before="0" w:after="0"/>
              <w:ind w:left="0"/>
              <w:rPr>
                <w:rFonts w:ascii="Arial" w:hAnsi="Arial" w:cs="Arial"/>
                <w:b/>
                <w:bCs/>
                <w:color w:val="auto"/>
                <w:sz w:val="22"/>
                <w:szCs w:val="22"/>
              </w:rPr>
            </w:pPr>
            <w:r w:rsidRPr="00AA0940">
              <w:rPr>
                <w:rFonts w:ascii="Arial" w:hAnsi="Arial" w:cs="Arial"/>
                <w:b/>
                <w:bCs/>
                <w:color w:val="auto"/>
                <w:sz w:val="22"/>
                <w:szCs w:val="22"/>
              </w:rPr>
              <w:t>Comply (Y/N)</w:t>
            </w:r>
          </w:p>
        </w:tc>
      </w:tr>
      <w:tr w:rsidR="00CD499A" w:rsidRPr="00227BDA" w14:paraId="5D908218" w14:textId="77777777" w:rsidTr="00F34807">
        <w:tc>
          <w:tcPr>
            <w:tcW w:w="2547" w:type="dxa"/>
            <w:vAlign w:val="center"/>
          </w:tcPr>
          <w:p w14:paraId="2E067C5E" w14:textId="39B35B97" w:rsidR="00C76A9C" w:rsidRPr="00AA0940" w:rsidRDefault="00C76A9C" w:rsidP="009B46BB">
            <w:pPr>
              <w:pStyle w:val="FigureCaption"/>
              <w:spacing w:before="0" w:after="0"/>
              <w:ind w:left="0"/>
              <w:rPr>
                <w:rFonts w:ascii="Arial" w:hAnsi="Arial" w:cs="Arial"/>
                <w:b w:val="0"/>
                <w:color w:val="auto"/>
                <w:sz w:val="22"/>
                <w:szCs w:val="22"/>
              </w:rPr>
            </w:pPr>
            <w:r w:rsidRPr="00AA0940">
              <w:rPr>
                <w:rFonts w:ascii="Arial" w:hAnsi="Arial" w:cs="Arial"/>
                <w:b w:val="0"/>
                <w:bCs/>
                <w:color w:val="auto"/>
                <w:sz w:val="22"/>
                <w:szCs w:val="22"/>
                <w:lang w:val="en-AU"/>
              </w:rPr>
              <w:t>State Environmental Planning Policy</w:t>
            </w:r>
            <w:r w:rsidRPr="00AA0940">
              <w:rPr>
                <w:rFonts w:ascii="Arial" w:hAnsi="Arial" w:cs="Arial"/>
                <w:b w:val="0"/>
                <w:color w:val="auto"/>
                <w:sz w:val="22"/>
                <w:szCs w:val="22"/>
              </w:rPr>
              <w:t xml:space="preserve"> (Biodiversity &amp; Conservation) 2021</w:t>
            </w:r>
          </w:p>
        </w:tc>
        <w:tc>
          <w:tcPr>
            <w:tcW w:w="5999" w:type="dxa"/>
            <w:vAlign w:val="center"/>
          </w:tcPr>
          <w:p w14:paraId="49DDE249" w14:textId="77777777" w:rsidR="00C76A9C" w:rsidRDefault="00C76A9C" w:rsidP="009B46BB">
            <w:pPr>
              <w:pStyle w:val="FigureCaption"/>
              <w:spacing w:before="0" w:after="0"/>
              <w:ind w:left="0"/>
              <w:jc w:val="left"/>
              <w:rPr>
                <w:rFonts w:ascii="Arial" w:hAnsi="Arial" w:cs="Arial"/>
                <w:b w:val="0"/>
                <w:bCs/>
                <w:color w:val="auto"/>
                <w:sz w:val="22"/>
                <w:szCs w:val="22"/>
              </w:rPr>
            </w:pPr>
            <w:r w:rsidRPr="00AA0940">
              <w:rPr>
                <w:rFonts w:ascii="Arial" w:hAnsi="Arial" w:cs="Arial"/>
                <w:b w:val="0"/>
                <w:bCs/>
                <w:color w:val="auto"/>
                <w:sz w:val="22"/>
                <w:szCs w:val="22"/>
              </w:rPr>
              <w:t>Chapter 2: Vegetation in non-rural areas</w:t>
            </w:r>
          </w:p>
          <w:p w14:paraId="5BDD7A22" w14:textId="77777777" w:rsidR="00E34BA6" w:rsidRPr="00AA0940" w:rsidRDefault="00E34BA6" w:rsidP="009B46BB">
            <w:pPr>
              <w:pStyle w:val="FigureCaption"/>
              <w:spacing w:before="0" w:after="0"/>
              <w:ind w:left="0"/>
              <w:jc w:val="left"/>
              <w:rPr>
                <w:rFonts w:ascii="Arial" w:hAnsi="Arial" w:cs="Arial"/>
                <w:b w:val="0"/>
                <w:bCs/>
                <w:color w:val="auto"/>
                <w:sz w:val="22"/>
                <w:szCs w:val="22"/>
              </w:rPr>
            </w:pPr>
          </w:p>
          <w:p w14:paraId="50051938" w14:textId="14EAA466" w:rsidR="00F10EA6" w:rsidRPr="0063387D" w:rsidRDefault="00F10EA6" w:rsidP="00C062AA">
            <w:pPr>
              <w:pStyle w:val="FigureCaption"/>
              <w:numPr>
                <w:ilvl w:val="0"/>
                <w:numId w:val="8"/>
              </w:numPr>
              <w:spacing w:before="0" w:after="0"/>
              <w:ind w:left="323" w:hanging="283"/>
              <w:jc w:val="both"/>
              <w:rPr>
                <w:rFonts w:ascii="Arial" w:hAnsi="Arial" w:cs="Arial"/>
                <w:b w:val="0"/>
                <w:bCs/>
                <w:color w:val="auto"/>
                <w:sz w:val="22"/>
                <w:szCs w:val="22"/>
              </w:rPr>
            </w:pPr>
            <w:r w:rsidRPr="00AA0940">
              <w:rPr>
                <w:rFonts w:ascii="Arial" w:hAnsi="Arial" w:cs="Arial"/>
                <w:b w:val="0"/>
                <w:bCs/>
                <w:color w:val="auto"/>
                <w:sz w:val="22"/>
                <w:szCs w:val="22"/>
              </w:rPr>
              <w:t>Part 2.2 Clearing vegetation in non-rural areas</w:t>
            </w:r>
            <w:r w:rsidR="00C66162" w:rsidRPr="00AA0940">
              <w:rPr>
                <w:rFonts w:ascii="Arial" w:hAnsi="Arial" w:cs="Arial"/>
                <w:b w:val="0"/>
                <w:bCs/>
                <w:color w:val="auto"/>
                <w:sz w:val="22"/>
                <w:szCs w:val="22"/>
              </w:rPr>
              <w:t xml:space="preserve">: the </w:t>
            </w:r>
            <w:r w:rsidR="00C66162" w:rsidRPr="0063387D">
              <w:rPr>
                <w:rFonts w:ascii="Arial" w:hAnsi="Arial" w:cs="Arial"/>
                <w:b w:val="0"/>
                <w:bCs/>
                <w:color w:val="auto"/>
                <w:sz w:val="22"/>
                <w:szCs w:val="22"/>
              </w:rPr>
              <w:t xml:space="preserve">development proposes the removal of vegetation on </w:t>
            </w:r>
            <w:r w:rsidR="00FC3DA2" w:rsidRPr="0063387D">
              <w:rPr>
                <w:rFonts w:ascii="Arial" w:hAnsi="Arial" w:cs="Arial"/>
                <w:b w:val="0"/>
                <w:bCs/>
                <w:color w:val="auto"/>
                <w:sz w:val="22"/>
                <w:szCs w:val="22"/>
              </w:rPr>
              <w:t>site,</w:t>
            </w:r>
            <w:r w:rsidR="00C66162" w:rsidRPr="0063387D">
              <w:rPr>
                <w:rFonts w:ascii="Arial" w:hAnsi="Arial" w:cs="Arial"/>
                <w:b w:val="0"/>
                <w:bCs/>
                <w:color w:val="auto"/>
                <w:sz w:val="22"/>
                <w:szCs w:val="22"/>
              </w:rPr>
              <w:t xml:space="preserve"> which is considered suitable </w:t>
            </w:r>
            <w:r w:rsidR="0063387D">
              <w:rPr>
                <w:rFonts w:ascii="Arial" w:hAnsi="Arial" w:cs="Arial"/>
                <w:b w:val="0"/>
                <w:bCs/>
                <w:color w:val="auto"/>
                <w:sz w:val="22"/>
                <w:szCs w:val="22"/>
              </w:rPr>
              <w:t xml:space="preserve">based on existing vegetation and proposed landscaping. </w:t>
            </w:r>
          </w:p>
          <w:p w14:paraId="2253CDB5" w14:textId="2A31C082" w:rsidR="00E34BA6" w:rsidRPr="00AA0940" w:rsidRDefault="00E34BA6" w:rsidP="00E34BA6">
            <w:pPr>
              <w:pStyle w:val="FigureCaption"/>
              <w:spacing w:before="0" w:after="0"/>
              <w:ind w:left="323"/>
              <w:jc w:val="both"/>
              <w:rPr>
                <w:rFonts w:ascii="Arial" w:hAnsi="Arial" w:cs="Arial"/>
                <w:b w:val="0"/>
                <w:bCs/>
                <w:color w:val="auto"/>
                <w:sz w:val="22"/>
                <w:szCs w:val="22"/>
              </w:rPr>
            </w:pPr>
          </w:p>
          <w:p w14:paraId="57B13F49" w14:textId="77777777" w:rsidR="00C76A9C" w:rsidRDefault="00C76A9C" w:rsidP="009B46BB">
            <w:pPr>
              <w:pStyle w:val="FigureCaption"/>
              <w:spacing w:before="0" w:after="0"/>
              <w:ind w:left="0"/>
              <w:jc w:val="left"/>
              <w:rPr>
                <w:rFonts w:ascii="Arial" w:hAnsi="Arial" w:cs="Arial"/>
                <w:b w:val="0"/>
                <w:bCs/>
                <w:color w:val="auto"/>
                <w:sz w:val="22"/>
                <w:szCs w:val="22"/>
              </w:rPr>
            </w:pPr>
            <w:r w:rsidRPr="00AA0940">
              <w:rPr>
                <w:rFonts w:ascii="Arial" w:hAnsi="Arial" w:cs="Arial"/>
                <w:b w:val="0"/>
                <w:bCs/>
                <w:color w:val="auto"/>
                <w:sz w:val="22"/>
                <w:szCs w:val="22"/>
              </w:rPr>
              <w:t xml:space="preserve">Chapter </w:t>
            </w:r>
            <w:r w:rsidR="00B57215" w:rsidRPr="00AA0940">
              <w:rPr>
                <w:rFonts w:ascii="Arial" w:hAnsi="Arial" w:cs="Arial"/>
                <w:b w:val="0"/>
                <w:bCs/>
                <w:color w:val="auto"/>
                <w:sz w:val="22"/>
                <w:szCs w:val="22"/>
              </w:rPr>
              <w:t>6</w:t>
            </w:r>
            <w:r w:rsidRPr="00AA0940">
              <w:rPr>
                <w:rFonts w:ascii="Arial" w:hAnsi="Arial" w:cs="Arial"/>
                <w:b w:val="0"/>
                <w:bCs/>
                <w:color w:val="auto"/>
                <w:sz w:val="22"/>
                <w:szCs w:val="22"/>
              </w:rPr>
              <w:t xml:space="preserve">: </w:t>
            </w:r>
            <w:r w:rsidR="00F5406A" w:rsidRPr="00AA0940">
              <w:rPr>
                <w:rFonts w:ascii="Arial" w:hAnsi="Arial" w:cs="Arial"/>
                <w:b w:val="0"/>
                <w:bCs/>
                <w:color w:val="auto"/>
                <w:sz w:val="22"/>
                <w:szCs w:val="22"/>
              </w:rPr>
              <w:t>Water catchments</w:t>
            </w:r>
          </w:p>
          <w:p w14:paraId="483ED226" w14:textId="77777777" w:rsidR="00E34BA6" w:rsidRPr="00AA0940" w:rsidRDefault="00E34BA6" w:rsidP="009B46BB">
            <w:pPr>
              <w:pStyle w:val="FigureCaption"/>
              <w:spacing w:before="0" w:after="0"/>
              <w:ind w:left="0"/>
              <w:jc w:val="left"/>
              <w:rPr>
                <w:rFonts w:ascii="Arial" w:hAnsi="Arial" w:cs="Arial"/>
                <w:b w:val="0"/>
                <w:bCs/>
                <w:color w:val="auto"/>
                <w:sz w:val="22"/>
                <w:szCs w:val="22"/>
              </w:rPr>
            </w:pPr>
          </w:p>
          <w:p w14:paraId="2840A026" w14:textId="48BE1F50" w:rsidR="006C5155" w:rsidRPr="00AA0940" w:rsidRDefault="006C5155" w:rsidP="00C062AA">
            <w:pPr>
              <w:pStyle w:val="FigureCaption"/>
              <w:numPr>
                <w:ilvl w:val="0"/>
                <w:numId w:val="8"/>
              </w:numPr>
              <w:spacing w:before="0" w:after="0"/>
              <w:ind w:left="323" w:hanging="283"/>
              <w:jc w:val="both"/>
              <w:rPr>
                <w:rFonts w:ascii="Arial" w:hAnsi="Arial" w:cs="Arial"/>
                <w:b w:val="0"/>
                <w:bCs/>
                <w:color w:val="auto"/>
                <w:sz w:val="22"/>
                <w:szCs w:val="22"/>
              </w:rPr>
            </w:pPr>
            <w:r w:rsidRPr="00AA0940">
              <w:rPr>
                <w:rFonts w:ascii="Arial" w:hAnsi="Arial" w:cs="Arial"/>
                <w:b w:val="0"/>
                <w:bCs/>
                <w:color w:val="auto"/>
                <w:sz w:val="22"/>
                <w:szCs w:val="22"/>
              </w:rPr>
              <w:t>Part 6.2 Development in regulated catchments</w:t>
            </w:r>
            <w:r w:rsidR="00C66162" w:rsidRPr="00AA0940">
              <w:rPr>
                <w:rFonts w:ascii="Arial" w:hAnsi="Arial" w:cs="Arial"/>
                <w:b w:val="0"/>
                <w:bCs/>
                <w:color w:val="auto"/>
                <w:sz w:val="22"/>
                <w:szCs w:val="22"/>
              </w:rPr>
              <w:t xml:space="preserve">: </w:t>
            </w:r>
            <w:r w:rsidR="00050AF9" w:rsidRPr="00AA0940">
              <w:rPr>
                <w:rFonts w:ascii="Arial" w:hAnsi="Arial" w:cs="Arial"/>
                <w:b w:val="0"/>
                <w:bCs/>
                <w:color w:val="auto"/>
                <w:sz w:val="22"/>
                <w:szCs w:val="22"/>
              </w:rPr>
              <w:t xml:space="preserve">the application is accompanied by sufficient information to satisfy Council </w:t>
            </w:r>
            <w:proofErr w:type="gramStart"/>
            <w:r w:rsidR="00050AF9" w:rsidRPr="00AA0940">
              <w:rPr>
                <w:rFonts w:ascii="Arial" w:hAnsi="Arial" w:cs="Arial"/>
                <w:b w:val="0"/>
                <w:bCs/>
                <w:color w:val="auto"/>
                <w:sz w:val="22"/>
                <w:szCs w:val="22"/>
              </w:rPr>
              <w:t>with regard to</w:t>
            </w:r>
            <w:proofErr w:type="gramEnd"/>
            <w:r w:rsidR="00050AF9" w:rsidRPr="00AA0940">
              <w:rPr>
                <w:rFonts w:ascii="Arial" w:hAnsi="Arial" w:cs="Arial"/>
                <w:b w:val="0"/>
                <w:bCs/>
                <w:color w:val="auto"/>
                <w:sz w:val="22"/>
                <w:szCs w:val="22"/>
              </w:rPr>
              <w:t xml:space="preserve"> this development </w:t>
            </w:r>
            <w:r w:rsidR="00E34BA6">
              <w:rPr>
                <w:rFonts w:ascii="Arial" w:hAnsi="Arial" w:cs="Arial"/>
                <w:b w:val="0"/>
                <w:bCs/>
                <w:color w:val="auto"/>
                <w:sz w:val="22"/>
                <w:szCs w:val="22"/>
              </w:rPr>
              <w:t xml:space="preserve">being </w:t>
            </w:r>
            <w:r w:rsidR="00050AF9" w:rsidRPr="00AA0940">
              <w:rPr>
                <w:rFonts w:ascii="Arial" w:hAnsi="Arial" w:cs="Arial"/>
                <w:b w:val="0"/>
                <w:bCs/>
                <w:color w:val="auto"/>
                <w:sz w:val="22"/>
                <w:szCs w:val="22"/>
              </w:rPr>
              <w:t xml:space="preserve">in a regulated catchment. </w:t>
            </w:r>
            <w:r w:rsidR="00AD78B2" w:rsidRPr="00AA0940">
              <w:rPr>
                <w:rFonts w:ascii="Arial" w:hAnsi="Arial" w:cs="Arial"/>
                <w:b w:val="0"/>
                <w:bCs/>
                <w:color w:val="auto"/>
                <w:sz w:val="22"/>
                <w:szCs w:val="22"/>
              </w:rPr>
              <w:t xml:space="preserve"> </w:t>
            </w:r>
          </w:p>
        </w:tc>
        <w:tc>
          <w:tcPr>
            <w:tcW w:w="1090" w:type="dxa"/>
            <w:vAlign w:val="center"/>
          </w:tcPr>
          <w:p w14:paraId="524C8B80" w14:textId="478A3E9E" w:rsidR="00C76A9C" w:rsidRPr="00227BDA" w:rsidRDefault="00050AF9" w:rsidP="009B46BB">
            <w:pPr>
              <w:pStyle w:val="FigureCaption"/>
              <w:spacing w:before="0" w:after="0"/>
              <w:ind w:left="0"/>
              <w:rPr>
                <w:rFonts w:ascii="Arial" w:hAnsi="Arial" w:cs="Arial"/>
                <w:b w:val="0"/>
                <w:color w:val="auto"/>
                <w:sz w:val="22"/>
                <w:szCs w:val="22"/>
                <w:highlight w:val="yellow"/>
              </w:rPr>
            </w:pPr>
            <w:r w:rsidRPr="00A368B6">
              <w:rPr>
                <w:rFonts w:ascii="Arial" w:hAnsi="Arial" w:cs="Arial"/>
                <w:b w:val="0"/>
                <w:color w:val="auto"/>
                <w:sz w:val="22"/>
                <w:szCs w:val="22"/>
              </w:rPr>
              <w:t>Y</w:t>
            </w:r>
          </w:p>
        </w:tc>
      </w:tr>
      <w:tr w:rsidR="00CD499A" w:rsidRPr="00227BDA" w14:paraId="24B02FF4" w14:textId="77777777" w:rsidTr="00F34807">
        <w:tc>
          <w:tcPr>
            <w:tcW w:w="2547" w:type="dxa"/>
            <w:vAlign w:val="center"/>
          </w:tcPr>
          <w:p w14:paraId="2E1CFD64" w14:textId="77777777" w:rsidR="00C76A9C" w:rsidRPr="003A27BC" w:rsidRDefault="00C76A9C" w:rsidP="009B46BB">
            <w:pPr>
              <w:pStyle w:val="FigureCaption"/>
              <w:spacing w:before="0" w:after="0"/>
              <w:ind w:left="33"/>
              <w:rPr>
                <w:rFonts w:ascii="Arial" w:hAnsi="Arial" w:cs="Arial"/>
                <w:b w:val="0"/>
                <w:bCs/>
                <w:color w:val="auto"/>
                <w:sz w:val="22"/>
                <w:szCs w:val="22"/>
                <w:lang w:val="en-AU"/>
              </w:rPr>
            </w:pPr>
            <w:r w:rsidRPr="003A27BC">
              <w:rPr>
                <w:rFonts w:ascii="Arial" w:hAnsi="Arial" w:cs="Arial"/>
                <w:b w:val="0"/>
                <w:bCs/>
                <w:color w:val="auto"/>
                <w:sz w:val="22"/>
                <w:szCs w:val="22"/>
                <w:lang w:val="en-AU"/>
              </w:rPr>
              <w:t xml:space="preserve">State Environmental Planning Policy </w:t>
            </w:r>
            <w:r w:rsidRPr="003A27BC">
              <w:rPr>
                <w:rFonts w:ascii="Arial" w:hAnsi="Arial" w:cs="Arial"/>
                <w:b w:val="0"/>
                <w:bCs/>
                <w:color w:val="auto"/>
                <w:sz w:val="22"/>
                <w:szCs w:val="22"/>
                <w:lang w:val="en-AU"/>
              </w:rPr>
              <w:lastRenderedPageBreak/>
              <w:t>(Planning Systems) 2021</w:t>
            </w:r>
          </w:p>
          <w:p w14:paraId="2931A8BA" w14:textId="77777777" w:rsidR="00C76A9C" w:rsidRPr="003A27BC" w:rsidRDefault="00C76A9C" w:rsidP="009B46BB">
            <w:pPr>
              <w:pStyle w:val="FigureCaption"/>
              <w:spacing w:before="0" w:after="0"/>
              <w:ind w:left="0"/>
              <w:rPr>
                <w:rFonts w:ascii="Arial" w:hAnsi="Arial" w:cs="Arial"/>
                <w:b w:val="0"/>
                <w:color w:val="auto"/>
                <w:sz w:val="22"/>
                <w:szCs w:val="22"/>
              </w:rPr>
            </w:pPr>
          </w:p>
        </w:tc>
        <w:tc>
          <w:tcPr>
            <w:tcW w:w="5999" w:type="dxa"/>
            <w:vAlign w:val="center"/>
          </w:tcPr>
          <w:p w14:paraId="3F2538F3" w14:textId="1206A868" w:rsidR="00E34BA6" w:rsidRDefault="00C76A9C" w:rsidP="009B46BB">
            <w:pPr>
              <w:pStyle w:val="FigureCaption"/>
              <w:spacing w:before="0" w:after="0"/>
              <w:ind w:left="0"/>
              <w:jc w:val="left"/>
              <w:rPr>
                <w:rFonts w:ascii="Arial" w:hAnsi="Arial" w:cs="Arial"/>
                <w:b w:val="0"/>
                <w:bCs/>
                <w:color w:val="auto"/>
                <w:sz w:val="22"/>
                <w:szCs w:val="22"/>
              </w:rPr>
            </w:pPr>
            <w:r w:rsidRPr="003A27BC">
              <w:rPr>
                <w:rFonts w:ascii="Arial" w:hAnsi="Arial" w:cs="Arial"/>
                <w:b w:val="0"/>
                <w:bCs/>
                <w:color w:val="auto"/>
                <w:sz w:val="22"/>
                <w:szCs w:val="22"/>
              </w:rPr>
              <w:lastRenderedPageBreak/>
              <w:t xml:space="preserve">Chapter 2: State and Regional Development </w:t>
            </w:r>
          </w:p>
          <w:p w14:paraId="13C51C80" w14:textId="77777777" w:rsidR="00E34BA6" w:rsidRPr="003A27BC" w:rsidRDefault="00E34BA6" w:rsidP="009B46BB">
            <w:pPr>
              <w:pStyle w:val="FigureCaption"/>
              <w:spacing w:before="0" w:after="0"/>
              <w:ind w:left="0"/>
              <w:jc w:val="left"/>
              <w:rPr>
                <w:rFonts w:ascii="Arial" w:hAnsi="Arial" w:cs="Arial"/>
                <w:b w:val="0"/>
                <w:bCs/>
                <w:color w:val="auto"/>
                <w:sz w:val="22"/>
                <w:szCs w:val="22"/>
              </w:rPr>
            </w:pPr>
          </w:p>
          <w:p w14:paraId="753DBD06" w14:textId="733B4CF1" w:rsidR="00C76A9C" w:rsidRPr="003A27BC" w:rsidRDefault="00C72D83" w:rsidP="003A27BC">
            <w:pPr>
              <w:pStyle w:val="FigureCaption"/>
              <w:numPr>
                <w:ilvl w:val="0"/>
                <w:numId w:val="8"/>
              </w:numPr>
              <w:spacing w:before="0" w:after="0"/>
              <w:ind w:left="323" w:hanging="283"/>
              <w:jc w:val="both"/>
              <w:rPr>
                <w:rFonts w:ascii="Arial" w:hAnsi="Arial" w:cs="Arial"/>
                <w:color w:val="auto"/>
                <w:sz w:val="22"/>
                <w:szCs w:val="22"/>
              </w:rPr>
            </w:pPr>
            <w:r w:rsidRPr="003A27BC">
              <w:rPr>
                <w:rFonts w:ascii="Arial" w:hAnsi="Arial" w:cs="Arial"/>
                <w:b w:val="0"/>
                <w:bCs/>
                <w:color w:val="auto"/>
                <w:sz w:val="22"/>
                <w:szCs w:val="22"/>
              </w:rPr>
              <w:lastRenderedPageBreak/>
              <w:t>Part</w:t>
            </w:r>
            <w:r w:rsidRPr="003A27BC">
              <w:rPr>
                <w:rFonts w:ascii="Arial" w:hAnsi="Arial" w:cs="Arial"/>
                <w:b w:val="0"/>
                <w:color w:val="auto"/>
                <w:sz w:val="22"/>
                <w:szCs w:val="22"/>
              </w:rPr>
              <w:t xml:space="preserve"> 2.4 Regionally significant development: in accordance with the criteria of Schedule 6, the development proposed is of regional significance</w:t>
            </w:r>
            <w:r w:rsidR="00FC3DA2">
              <w:rPr>
                <w:rFonts w:ascii="Arial" w:hAnsi="Arial" w:cs="Arial"/>
                <w:b w:val="0"/>
                <w:color w:val="auto"/>
                <w:sz w:val="22"/>
                <w:szCs w:val="22"/>
              </w:rPr>
              <w:t>, as</w:t>
            </w:r>
            <w:r w:rsidRPr="003A27BC">
              <w:rPr>
                <w:rFonts w:ascii="Arial" w:hAnsi="Arial" w:cs="Arial"/>
                <w:b w:val="0"/>
                <w:color w:val="auto"/>
                <w:sz w:val="22"/>
                <w:szCs w:val="22"/>
              </w:rPr>
              <w:t xml:space="preserve"> </w:t>
            </w:r>
            <w:r w:rsidR="003A27BC" w:rsidRPr="003A27BC">
              <w:rPr>
                <w:rFonts w:ascii="Arial" w:hAnsi="Arial" w:cs="Arial"/>
                <w:b w:val="0"/>
                <w:color w:val="auto"/>
                <w:sz w:val="22"/>
                <w:szCs w:val="22"/>
              </w:rPr>
              <w:t xml:space="preserve">the development exceeds </w:t>
            </w:r>
            <w:r w:rsidR="00BE1854">
              <w:rPr>
                <w:rFonts w:ascii="Arial" w:hAnsi="Arial" w:cs="Arial"/>
                <w:b w:val="0"/>
                <w:color w:val="auto"/>
                <w:sz w:val="22"/>
                <w:szCs w:val="22"/>
              </w:rPr>
              <w:t>an estimated development cost</w:t>
            </w:r>
            <w:r w:rsidR="003A27BC" w:rsidRPr="003A27BC">
              <w:rPr>
                <w:rFonts w:ascii="Arial" w:hAnsi="Arial" w:cs="Arial"/>
                <w:b w:val="0"/>
                <w:color w:val="auto"/>
                <w:sz w:val="22"/>
                <w:szCs w:val="22"/>
              </w:rPr>
              <w:t xml:space="preserve"> of $5 million and Council is the owner of the land on which the development is proposed.</w:t>
            </w:r>
            <w:r w:rsidR="003A27BC" w:rsidRPr="003A27BC">
              <w:rPr>
                <w:rFonts w:ascii="Arial" w:hAnsi="Arial" w:cs="Arial"/>
                <w:color w:val="auto"/>
                <w:sz w:val="22"/>
                <w:szCs w:val="22"/>
              </w:rPr>
              <w:t xml:space="preserve"> </w:t>
            </w:r>
          </w:p>
        </w:tc>
        <w:tc>
          <w:tcPr>
            <w:tcW w:w="1090" w:type="dxa"/>
            <w:vAlign w:val="center"/>
          </w:tcPr>
          <w:p w14:paraId="5C8991EE" w14:textId="5F1ED798" w:rsidR="00C76A9C" w:rsidRPr="003A27BC" w:rsidRDefault="00C76A9C" w:rsidP="009B46BB">
            <w:pPr>
              <w:pStyle w:val="FigureCaption"/>
              <w:spacing w:before="0" w:after="0"/>
              <w:ind w:left="0"/>
              <w:rPr>
                <w:rFonts w:ascii="Arial" w:hAnsi="Arial" w:cs="Arial"/>
                <w:b w:val="0"/>
                <w:color w:val="auto"/>
                <w:sz w:val="22"/>
                <w:szCs w:val="22"/>
              </w:rPr>
            </w:pPr>
            <w:r w:rsidRPr="003A27BC">
              <w:rPr>
                <w:rFonts w:ascii="Arial" w:hAnsi="Arial" w:cs="Arial"/>
                <w:b w:val="0"/>
                <w:color w:val="auto"/>
                <w:sz w:val="22"/>
                <w:szCs w:val="22"/>
              </w:rPr>
              <w:lastRenderedPageBreak/>
              <w:t>Y</w:t>
            </w:r>
          </w:p>
        </w:tc>
      </w:tr>
      <w:tr w:rsidR="00CD499A" w:rsidRPr="00227BDA" w14:paraId="0669A81C" w14:textId="77777777" w:rsidTr="00F34807">
        <w:tc>
          <w:tcPr>
            <w:tcW w:w="2547" w:type="dxa"/>
            <w:vAlign w:val="center"/>
          </w:tcPr>
          <w:p w14:paraId="233C6020" w14:textId="5A42782C" w:rsidR="00C76A9C" w:rsidRPr="00A368B6" w:rsidRDefault="00AA77B2" w:rsidP="009B46BB">
            <w:pPr>
              <w:pStyle w:val="FigureCaption"/>
              <w:spacing w:before="0" w:after="0"/>
              <w:ind w:left="0"/>
              <w:rPr>
                <w:rFonts w:ascii="Arial" w:hAnsi="Arial" w:cs="Arial"/>
                <w:b w:val="0"/>
                <w:color w:val="auto"/>
                <w:sz w:val="22"/>
                <w:szCs w:val="22"/>
              </w:rPr>
            </w:pPr>
            <w:r w:rsidRPr="00A368B6">
              <w:rPr>
                <w:rFonts w:ascii="Arial" w:hAnsi="Arial" w:cs="Arial"/>
                <w:b w:val="0"/>
                <w:color w:val="auto"/>
                <w:sz w:val="22"/>
                <w:szCs w:val="22"/>
              </w:rPr>
              <w:t>State Environmental Planning Policy (Resilience and Hazards) 2021</w:t>
            </w:r>
          </w:p>
        </w:tc>
        <w:tc>
          <w:tcPr>
            <w:tcW w:w="5999" w:type="dxa"/>
            <w:vAlign w:val="center"/>
          </w:tcPr>
          <w:p w14:paraId="3E7B47EF" w14:textId="77777777" w:rsidR="00C76A9C" w:rsidRPr="00A368B6" w:rsidRDefault="00C76A9C" w:rsidP="009B46BB">
            <w:pPr>
              <w:pStyle w:val="FigureCaption"/>
              <w:spacing w:before="0" w:after="0"/>
              <w:ind w:left="-53"/>
              <w:jc w:val="left"/>
              <w:rPr>
                <w:rFonts w:ascii="Arial" w:hAnsi="Arial" w:cs="Arial"/>
                <w:b w:val="0"/>
                <w:bCs/>
                <w:color w:val="auto"/>
                <w:sz w:val="22"/>
                <w:szCs w:val="22"/>
                <w:lang w:val="en-AU"/>
              </w:rPr>
            </w:pPr>
            <w:r w:rsidRPr="00A368B6">
              <w:rPr>
                <w:rFonts w:ascii="Arial" w:hAnsi="Arial" w:cs="Arial"/>
                <w:b w:val="0"/>
                <w:bCs/>
                <w:color w:val="auto"/>
                <w:sz w:val="22"/>
                <w:szCs w:val="22"/>
              </w:rPr>
              <w:t>Chapter 4: Remediation of Land</w:t>
            </w:r>
          </w:p>
          <w:p w14:paraId="36C6FA28" w14:textId="77777777" w:rsidR="00BE1854" w:rsidRPr="00BE1854" w:rsidRDefault="00C76A9C" w:rsidP="00A368B6">
            <w:pPr>
              <w:pStyle w:val="FigureCaption"/>
              <w:numPr>
                <w:ilvl w:val="0"/>
                <w:numId w:val="8"/>
              </w:numPr>
              <w:ind w:left="323" w:hanging="283"/>
              <w:jc w:val="both"/>
              <w:rPr>
                <w:rFonts w:ascii="Arial" w:hAnsi="Arial" w:cs="Arial"/>
                <w:b w:val="0"/>
                <w:color w:val="auto"/>
                <w:sz w:val="22"/>
                <w:szCs w:val="22"/>
                <w:lang w:val="en-AU"/>
              </w:rPr>
            </w:pPr>
            <w:r w:rsidRPr="00A368B6">
              <w:rPr>
                <w:rFonts w:ascii="Arial" w:hAnsi="Arial" w:cs="Arial"/>
                <w:b w:val="0"/>
                <w:bCs/>
                <w:color w:val="auto"/>
                <w:sz w:val="22"/>
                <w:szCs w:val="22"/>
              </w:rPr>
              <w:t>Section 4.6</w:t>
            </w:r>
            <w:r w:rsidRPr="00A368B6">
              <w:rPr>
                <w:rFonts w:ascii="Arial" w:hAnsi="Arial" w:cs="Arial"/>
                <w:color w:val="auto"/>
                <w:sz w:val="22"/>
                <w:szCs w:val="22"/>
              </w:rPr>
              <w:t xml:space="preserve"> </w:t>
            </w:r>
            <w:r w:rsidR="00362D11" w:rsidRPr="00A368B6">
              <w:rPr>
                <w:rFonts w:ascii="Arial" w:hAnsi="Arial" w:cs="Arial"/>
                <w:b w:val="0"/>
                <w:bCs/>
                <w:color w:val="auto"/>
                <w:sz w:val="22"/>
                <w:szCs w:val="22"/>
              </w:rPr>
              <w:t xml:space="preserve">Contamination and remediation to be considered in determining development application: </w:t>
            </w:r>
          </w:p>
          <w:p w14:paraId="1A8361F6" w14:textId="45039DBB" w:rsidR="00C76A9C" w:rsidRPr="00A368B6" w:rsidRDefault="00BC5A03" w:rsidP="00BE1854">
            <w:pPr>
              <w:pStyle w:val="FigureCaption"/>
              <w:ind w:left="323"/>
              <w:jc w:val="both"/>
              <w:rPr>
                <w:rFonts w:ascii="Arial" w:hAnsi="Arial" w:cs="Arial"/>
                <w:b w:val="0"/>
                <w:color w:val="auto"/>
                <w:sz w:val="22"/>
                <w:szCs w:val="22"/>
                <w:lang w:val="en-AU"/>
              </w:rPr>
            </w:pPr>
            <w:r w:rsidRPr="00A368B6">
              <w:rPr>
                <w:rFonts w:ascii="Arial" w:hAnsi="Arial" w:cs="Arial"/>
                <w:b w:val="0"/>
                <w:bCs/>
                <w:color w:val="auto"/>
                <w:sz w:val="22"/>
                <w:szCs w:val="22"/>
              </w:rPr>
              <w:t xml:space="preserve">A </w:t>
            </w:r>
            <w:r w:rsidR="00DE3D03">
              <w:rPr>
                <w:rFonts w:ascii="Arial" w:hAnsi="Arial" w:cs="Arial"/>
                <w:b w:val="0"/>
                <w:bCs/>
                <w:color w:val="auto"/>
                <w:sz w:val="22"/>
                <w:szCs w:val="22"/>
              </w:rPr>
              <w:t>Contamination Assessment</w:t>
            </w:r>
            <w:r w:rsidR="003A27BC" w:rsidRPr="00A368B6">
              <w:rPr>
                <w:rFonts w:ascii="Arial" w:hAnsi="Arial" w:cs="Arial"/>
                <w:b w:val="0"/>
                <w:bCs/>
                <w:color w:val="auto"/>
                <w:sz w:val="22"/>
                <w:szCs w:val="22"/>
              </w:rPr>
              <w:t xml:space="preserve"> </w:t>
            </w:r>
            <w:r w:rsidRPr="00A368B6">
              <w:rPr>
                <w:rFonts w:ascii="Arial" w:hAnsi="Arial" w:cs="Arial"/>
                <w:b w:val="0"/>
                <w:bCs/>
                <w:color w:val="auto"/>
                <w:sz w:val="22"/>
                <w:szCs w:val="22"/>
              </w:rPr>
              <w:t xml:space="preserve">accompanies this application which concludes </w:t>
            </w:r>
            <w:r w:rsidR="00A368B6" w:rsidRPr="00A368B6">
              <w:rPr>
                <w:rFonts w:ascii="Arial" w:hAnsi="Arial" w:cs="Arial"/>
                <w:b w:val="0"/>
                <w:bCs/>
                <w:color w:val="auto"/>
                <w:sz w:val="22"/>
                <w:szCs w:val="22"/>
              </w:rPr>
              <w:t xml:space="preserve">that, based on observations made during the field investigations and </w:t>
            </w:r>
            <w:r w:rsidR="00A368B6" w:rsidRPr="00A368B6">
              <w:rPr>
                <w:rFonts w:ascii="Arial" w:hAnsi="Arial" w:cs="Arial"/>
                <w:b w:val="0"/>
                <w:bCs/>
                <w:color w:val="auto"/>
                <w:sz w:val="22"/>
                <w:szCs w:val="22"/>
                <w:lang w:val="en-AU"/>
              </w:rPr>
              <w:t>the sampling and analysis program conducted at the site, the site is suitable for the proposed land use and further assessment and/or remediation and validation is not considered to be warranted.</w:t>
            </w:r>
            <w:r w:rsidRPr="00A368B6">
              <w:rPr>
                <w:rFonts w:ascii="Arial" w:hAnsi="Arial" w:cs="Arial"/>
                <w:color w:val="auto"/>
                <w:sz w:val="22"/>
                <w:szCs w:val="22"/>
              </w:rPr>
              <w:t xml:space="preserve"> </w:t>
            </w:r>
          </w:p>
        </w:tc>
        <w:tc>
          <w:tcPr>
            <w:tcW w:w="1090" w:type="dxa"/>
            <w:vAlign w:val="center"/>
          </w:tcPr>
          <w:p w14:paraId="3D51CE71" w14:textId="7A3C369C" w:rsidR="00C76A9C" w:rsidRPr="00A368B6" w:rsidRDefault="00C76A9C" w:rsidP="009B46BB">
            <w:pPr>
              <w:pStyle w:val="FigureCaption"/>
              <w:spacing w:before="0" w:after="0"/>
              <w:ind w:left="0"/>
              <w:rPr>
                <w:rFonts w:ascii="Arial" w:hAnsi="Arial" w:cs="Arial"/>
                <w:b w:val="0"/>
                <w:color w:val="auto"/>
                <w:sz w:val="22"/>
                <w:szCs w:val="22"/>
              </w:rPr>
            </w:pPr>
            <w:r w:rsidRPr="00A368B6">
              <w:rPr>
                <w:rFonts w:ascii="Arial" w:hAnsi="Arial" w:cs="Arial"/>
                <w:b w:val="0"/>
                <w:color w:val="auto"/>
                <w:sz w:val="22"/>
                <w:szCs w:val="22"/>
              </w:rPr>
              <w:t>Y</w:t>
            </w:r>
          </w:p>
        </w:tc>
      </w:tr>
      <w:tr w:rsidR="007C1BD0" w:rsidRPr="00227BDA" w14:paraId="097DDBFF" w14:textId="77777777" w:rsidTr="00F34807">
        <w:tc>
          <w:tcPr>
            <w:tcW w:w="2547" w:type="dxa"/>
            <w:vAlign w:val="center"/>
          </w:tcPr>
          <w:p w14:paraId="27760B05" w14:textId="5FF5F791" w:rsidR="007C1BD0" w:rsidRPr="00A368B6" w:rsidRDefault="007C1BD0" w:rsidP="00A33562">
            <w:pPr>
              <w:pStyle w:val="FigureCaption"/>
              <w:spacing w:before="0" w:after="0"/>
              <w:ind w:left="0"/>
              <w:rPr>
                <w:rFonts w:ascii="Arial" w:hAnsi="Arial" w:cs="Arial"/>
                <w:b w:val="0"/>
                <w:color w:val="auto"/>
                <w:sz w:val="22"/>
                <w:szCs w:val="22"/>
              </w:rPr>
            </w:pPr>
            <w:r w:rsidRPr="00A368B6">
              <w:rPr>
                <w:rFonts w:ascii="Arial" w:hAnsi="Arial" w:cs="Arial"/>
                <w:b w:val="0"/>
                <w:color w:val="auto"/>
                <w:sz w:val="22"/>
                <w:szCs w:val="22"/>
              </w:rPr>
              <w:t>State Environmental Planning Policy (</w:t>
            </w:r>
            <w:r>
              <w:rPr>
                <w:rFonts w:ascii="Arial" w:hAnsi="Arial" w:cs="Arial"/>
                <w:b w:val="0"/>
                <w:color w:val="auto"/>
                <w:sz w:val="22"/>
                <w:szCs w:val="22"/>
              </w:rPr>
              <w:t>Transport and Infrastructure</w:t>
            </w:r>
            <w:r w:rsidRPr="00A368B6">
              <w:rPr>
                <w:rFonts w:ascii="Arial" w:hAnsi="Arial" w:cs="Arial"/>
                <w:b w:val="0"/>
                <w:color w:val="auto"/>
                <w:sz w:val="22"/>
                <w:szCs w:val="22"/>
              </w:rPr>
              <w:t>) 2021</w:t>
            </w:r>
          </w:p>
        </w:tc>
        <w:tc>
          <w:tcPr>
            <w:tcW w:w="5999" w:type="dxa"/>
            <w:vAlign w:val="center"/>
          </w:tcPr>
          <w:p w14:paraId="1D65EC4D" w14:textId="596DE294" w:rsidR="007C1BD0" w:rsidRDefault="007C1BD0" w:rsidP="00A33562">
            <w:pPr>
              <w:pStyle w:val="FigureCaption"/>
              <w:spacing w:before="0" w:after="0"/>
              <w:ind w:left="-53"/>
              <w:jc w:val="both"/>
              <w:rPr>
                <w:rFonts w:ascii="Arial" w:hAnsi="Arial" w:cs="Arial"/>
                <w:b w:val="0"/>
                <w:bCs/>
                <w:color w:val="auto"/>
                <w:sz w:val="22"/>
                <w:szCs w:val="22"/>
              </w:rPr>
            </w:pPr>
            <w:r>
              <w:rPr>
                <w:rFonts w:ascii="Arial" w:hAnsi="Arial" w:cs="Arial"/>
                <w:b w:val="0"/>
                <w:bCs/>
                <w:color w:val="auto"/>
                <w:sz w:val="22"/>
                <w:szCs w:val="22"/>
              </w:rPr>
              <w:t xml:space="preserve">Chapter 2: Infrastructure </w:t>
            </w:r>
          </w:p>
          <w:p w14:paraId="1EDA0B0D" w14:textId="77777777" w:rsidR="007C1BD0" w:rsidRDefault="007C1BD0" w:rsidP="00A33562">
            <w:pPr>
              <w:pStyle w:val="FigureCaption"/>
              <w:spacing w:before="0" w:after="0"/>
              <w:ind w:left="-53"/>
              <w:jc w:val="both"/>
              <w:rPr>
                <w:rFonts w:ascii="Arial" w:hAnsi="Arial" w:cs="Arial"/>
                <w:b w:val="0"/>
                <w:bCs/>
                <w:color w:val="auto"/>
                <w:sz w:val="22"/>
                <w:szCs w:val="22"/>
              </w:rPr>
            </w:pPr>
          </w:p>
          <w:p w14:paraId="7691968E" w14:textId="17D81EAA" w:rsidR="007C1BD0" w:rsidRPr="00A368B6" w:rsidRDefault="00DC2CF5" w:rsidP="00A33562">
            <w:pPr>
              <w:pStyle w:val="FigureCaption"/>
              <w:spacing w:before="0" w:after="0"/>
              <w:ind w:left="-53"/>
              <w:jc w:val="both"/>
              <w:rPr>
                <w:rFonts w:ascii="Arial" w:hAnsi="Arial" w:cs="Arial"/>
                <w:b w:val="0"/>
                <w:bCs/>
                <w:color w:val="auto"/>
                <w:sz w:val="22"/>
                <w:szCs w:val="22"/>
              </w:rPr>
            </w:pPr>
            <w:r>
              <w:rPr>
                <w:rFonts w:ascii="Arial" w:hAnsi="Arial" w:cs="Arial"/>
                <w:b w:val="0"/>
                <w:bCs/>
                <w:color w:val="auto"/>
                <w:sz w:val="22"/>
                <w:szCs w:val="22"/>
              </w:rPr>
              <w:t xml:space="preserve">Clause 2.48 - </w:t>
            </w:r>
            <w:r w:rsidR="007C1BD0">
              <w:rPr>
                <w:rFonts w:ascii="Arial" w:hAnsi="Arial" w:cs="Arial"/>
                <w:b w:val="0"/>
                <w:bCs/>
                <w:color w:val="auto"/>
                <w:sz w:val="22"/>
                <w:szCs w:val="22"/>
              </w:rPr>
              <w:t xml:space="preserve">The application was referred to Transport for NSW (TfNSW) under Clause 2.48 of the SEPP. TfNSW raised no objection to the development subject to conditions. </w:t>
            </w:r>
          </w:p>
        </w:tc>
        <w:tc>
          <w:tcPr>
            <w:tcW w:w="1090" w:type="dxa"/>
            <w:vAlign w:val="center"/>
          </w:tcPr>
          <w:p w14:paraId="4A49BA53" w14:textId="4289FF02" w:rsidR="007C1BD0" w:rsidRPr="00A368B6" w:rsidRDefault="007C1BD0" w:rsidP="009B46B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r w:rsidR="002F4D45" w:rsidRPr="00227BDA" w14:paraId="12E9971B" w14:textId="77777777" w:rsidTr="00F34807">
        <w:tc>
          <w:tcPr>
            <w:tcW w:w="2547" w:type="dxa"/>
            <w:vAlign w:val="center"/>
          </w:tcPr>
          <w:p w14:paraId="331B4F11" w14:textId="16DFED5D" w:rsidR="002F4D45" w:rsidRPr="002F4D45" w:rsidRDefault="002F4D45" w:rsidP="009B46BB">
            <w:pPr>
              <w:pStyle w:val="FigureCaption"/>
              <w:spacing w:before="0" w:after="0"/>
              <w:ind w:left="0"/>
              <w:rPr>
                <w:rFonts w:ascii="Arial" w:hAnsi="Arial" w:cs="Arial"/>
                <w:b w:val="0"/>
                <w:color w:val="auto"/>
                <w:sz w:val="22"/>
                <w:szCs w:val="22"/>
                <w:highlight w:val="yellow"/>
              </w:rPr>
            </w:pPr>
            <w:r w:rsidRPr="00B2482B">
              <w:rPr>
                <w:rFonts w:ascii="Arial" w:hAnsi="Arial" w:cs="Arial"/>
                <w:b w:val="0"/>
                <w:color w:val="auto"/>
                <w:sz w:val="22"/>
                <w:szCs w:val="22"/>
              </w:rPr>
              <w:t xml:space="preserve">State Environmental Planning Policy (Sustainable Buildings) 2022 </w:t>
            </w:r>
          </w:p>
        </w:tc>
        <w:tc>
          <w:tcPr>
            <w:tcW w:w="5999" w:type="dxa"/>
            <w:vAlign w:val="center"/>
          </w:tcPr>
          <w:p w14:paraId="185ADB53" w14:textId="77777777" w:rsidR="002F4D45" w:rsidRDefault="00E34BA6" w:rsidP="00E34BA6">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 xml:space="preserve">Chapter 3: Standards for non-residential development </w:t>
            </w:r>
          </w:p>
          <w:p w14:paraId="4A4370B5" w14:textId="77777777" w:rsidR="00E34BA6" w:rsidRDefault="00E34BA6" w:rsidP="00E34BA6">
            <w:pPr>
              <w:pStyle w:val="FigureCaption"/>
              <w:spacing w:before="0" w:after="0"/>
              <w:ind w:left="0"/>
              <w:jc w:val="both"/>
              <w:rPr>
                <w:rFonts w:ascii="Arial" w:hAnsi="Arial" w:cs="Arial"/>
                <w:b w:val="0"/>
                <w:bCs/>
                <w:color w:val="auto"/>
                <w:sz w:val="22"/>
                <w:szCs w:val="22"/>
              </w:rPr>
            </w:pPr>
          </w:p>
          <w:p w14:paraId="5EF08B6A" w14:textId="745D3913" w:rsidR="00E34BA6" w:rsidRDefault="00E34BA6" w:rsidP="00E34BA6">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 xml:space="preserve">Section 3.2 – Development consent for non-residential development: </w:t>
            </w:r>
            <w:r w:rsidR="00716370">
              <w:rPr>
                <w:rFonts w:ascii="Arial" w:hAnsi="Arial" w:cs="Arial"/>
                <w:b w:val="0"/>
                <w:bCs/>
                <w:color w:val="auto"/>
                <w:sz w:val="22"/>
                <w:szCs w:val="22"/>
              </w:rPr>
              <w:t xml:space="preserve">the development is consistent with the requirements of this section through the management of waste, </w:t>
            </w:r>
            <w:r w:rsidR="00B2482B">
              <w:rPr>
                <w:rFonts w:ascii="Arial" w:hAnsi="Arial" w:cs="Arial"/>
                <w:b w:val="0"/>
                <w:bCs/>
                <w:color w:val="auto"/>
                <w:sz w:val="22"/>
                <w:szCs w:val="22"/>
              </w:rPr>
              <w:t xml:space="preserve">the inclusion of a solar panel array on the roof of the building, the use of low energy appliances and the use of rainwater and the installation of low water use fittings and fixtures. </w:t>
            </w:r>
          </w:p>
          <w:p w14:paraId="50223189" w14:textId="77777777" w:rsidR="00B2482B" w:rsidRDefault="00B2482B" w:rsidP="00E34BA6">
            <w:pPr>
              <w:pStyle w:val="FigureCaption"/>
              <w:spacing w:before="0" w:after="0"/>
              <w:ind w:left="0"/>
              <w:jc w:val="both"/>
              <w:rPr>
                <w:rFonts w:ascii="Arial" w:hAnsi="Arial" w:cs="Arial"/>
                <w:b w:val="0"/>
                <w:bCs/>
                <w:color w:val="auto"/>
                <w:sz w:val="22"/>
                <w:szCs w:val="22"/>
              </w:rPr>
            </w:pPr>
          </w:p>
          <w:p w14:paraId="3CA1F743" w14:textId="757DC0E0" w:rsidR="00B2482B" w:rsidRDefault="00B2482B" w:rsidP="00E34BA6">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The application is also accompanied by a</w:t>
            </w:r>
            <w:r w:rsidR="00E613F1">
              <w:rPr>
                <w:rFonts w:ascii="Arial" w:hAnsi="Arial" w:cs="Arial"/>
                <w:b w:val="0"/>
                <w:bCs/>
                <w:color w:val="auto"/>
                <w:sz w:val="22"/>
                <w:szCs w:val="22"/>
              </w:rPr>
              <w:t>n Ecological Sustainable Development (ESD) Report and</w:t>
            </w:r>
            <w:r>
              <w:rPr>
                <w:rFonts w:ascii="Arial" w:hAnsi="Arial" w:cs="Arial"/>
                <w:b w:val="0"/>
                <w:bCs/>
                <w:color w:val="auto"/>
                <w:sz w:val="22"/>
                <w:szCs w:val="22"/>
              </w:rPr>
              <w:t xml:space="preserve"> NABERS Embodies Emissions Materials Form which quantifies the embodied emissions attributable to the development. </w:t>
            </w:r>
          </w:p>
          <w:p w14:paraId="39B509E1" w14:textId="5655218C" w:rsidR="00B2482B" w:rsidRPr="003A27BC" w:rsidRDefault="00B2482B" w:rsidP="00B2482B">
            <w:pPr>
              <w:pStyle w:val="FigureCaption"/>
              <w:spacing w:before="0" w:after="0"/>
              <w:ind w:left="0"/>
              <w:jc w:val="both"/>
              <w:rPr>
                <w:rFonts w:ascii="Arial" w:hAnsi="Arial" w:cs="Arial"/>
                <w:b w:val="0"/>
                <w:bCs/>
                <w:color w:val="auto"/>
                <w:sz w:val="22"/>
                <w:szCs w:val="22"/>
              </w:rPr>
            </w:pPr>
          </w:p>
        </w:tc>
        <w:tc>
          <w:tcPr>
            <w:tcW w:w="1090" w:type="dxa"/>
            <w:vAlign w:val="center"/>
          </w:tcPr>
          <w:p w14:paraId="7148DA3F" w14:textId="0082BB27" w:rsidR="002F4D45" w:rsidRPr="00716370" w:rsidRDefault="00716370" w:rsidP="009B46BB">
            <w:pPr>
              <w:pStyle w:val="FigureCaption"/>
              <w:spacing w:before="0" w:after="0"/>
              <w:ind w:left="0"/>
              <w:rPr>
                <w:rFonts w:ascii="Arial" w:hAnsi="Arial" w:cs="Arial"/>
                <w:b w:val="0"/>
                <w:color w:val="auto"/>
                <w:sz w:val="22"/>
                <w:szCs w:val="22"/>
                <w:lang w:val="en-AU"/>
              </w:rPr>
            </w:pPr>
            <w:r>
              <w:rPr>
                <w:rFonts w:ascii="Arial" w:hAnsi="Arial" w:cs="Arial"/>
                <w:b w:val="0"/>
                <w:color w:val="auto"/>
                <w:sz w:val="22"/>
                <w:szCs w:val="22"/>
              </w:rPr>
              <w:t>Y</w:t>
            </w:r>
          </w:p>
        </w:tc>
      </w:tr>
      <w:tr w:rsidR="00C76A9C" w:rsidRPr="00227BDA" w14:paraId="7EEEA3A5" w14:textId="77777777" w:rsidTr="00972E6D">
        <w:tc>
          <w:tcPr>
            <w:tcW w:w="2547" w:type="dxa"/>
            <w:vAlign w:val="center"/>
          </w:tcPr>
          <w:p w14:paraId="0FA578D7" w14:textId="77777777" w:rsidR="00C76A9C" w:rsidRPr="003A27BC" w:rsidRDefault="00C76A9C" w:rsidP="009B46BB">
            <w:pPr>
              <w:pStyle w:val="FigureCaption"/>
              <w:spacing w:before="0" w:after="0"/>
              <w:ind w:left="0"/>
              <w:rPr>
                <w:rFonts w:ascii="Arial" w:hAnsi="Arial" w:cs="Arial"/>
                <w:b w:val="0"/>
                <w:color w:val="auto"/>
                <w:sz w:val="22"/>
                <w:szCs w:val="22"/>
              </w:rPr>
            </w:pPr>
            <w:r w:rsidRPr="003A27BC">
              <w:rPr>
                <w:rFonts w:ascii="Arial" w:hAnsi="Arial" w:cs="Arial"/>
                <w:b w:val="0"/>
                <w:color w:val="auto"/>
                <w:sz w:val="22"/>
                <w:szCs w:val="22"/>
              </w:rPr>
              <w:t xml:space="preserve">Proposed Instruments </w:t>
            </w:r>
          </w:p>
        </w:tc>
        <w:tc>
          <w:tcPr>
            <w:tcW w:w="5999" w:type="dxa"/>
            <w:vAlign w:val="center"/>
          </w:tcPr>
          <w:p w14:paraId="5A198D52" w14:textId="2E5A3DAA" w:rsidR="00C76A9C" w:rsidRPr="003A27BC" w:rsidRDefault="00972E6D" w:rsidP="006F746F">
            <w:pPr>
              <w:pStyle w:val="FigureCaption"/>
              <w:spacing w:before="0" w:after="0"/>
              <w:ind w:left="0"/>
              <w:jc w:val="both"/>
              <w:rPr>
                <w:rFonts w:ascii="Arial" w:hAnsi="Arial" w:cs="Arial"/>
                <w:b w:val="0"/>
                <w:color w:val="auto"/>
                <w:sz w:val="22"/>
                <w:szCs w:val="22"/>
              </w:rPr>
            </w:pPr>
            <w:r w:rsidRPr="003A27BC">
              <w:rPr>
                <w:rFonts w:ascii="Arial" w:hAnsi="Arial" w:cs="Arial"/>
                <w:b w:val="0"/>
                <w:color w:val="auto"/>
                <w:sz w:val="22"/>
                <w:szCs w:val="22"/>
              </w:rPr>
              <w:t xml:space="preserve">There are no proposed instruments applicable to the subject site or the development typology. </w:t>
            </w:r>
          </w:p>
        </w:tc>
        <w:tc>
          <w:tcPr>
            <w:tcW w:w="1090" w:type="dxa"/>
            <w:vAlign w:val="center"/>
          </w:tcPr>
          <w:p w14:paraId="214F6BFE" w14:textId="540E7D22" w:rsidR="00C76A9C" w:rsidRPr="003A27BC" w:rsidRDefault="00972E6D" w:rsidP="009B46BB">
            <w:pPr>
              <w:pStyle w:val="FigureCaption"/>
              <w:spacing w:before="0" w:after="0"/>
              <w:ind w:left="0"/>
              <w:rPr>
                <w:rFonts w:ascii="Arial" w:hAnsi="Arial" w:cs="Arial"/>
                <w:b w:val="0"/>
                <w:color w:val="auto"/>
                <w:sz w:val="22"/>
                <w:szCs w:val="22"/>
              </w:rPr>
            </w:pPr>
            <w:r w:rsidRPr="003A27BC">
              <w:rPr>
                <w:rFonts w:ascii="Arial" w:hAnsi="Arial" w:cs="Arial"/>
                <w:b w:val="0"/>
                <w:color w:val="auto"/>
                <w:sz w:val="22"/>
                <w:szCs w:val="22"/>
              </w:rPr>
              <w:t>N/A</w:t>
            </w:r>
          </w:p>
        </w:tc>
      </w:tr>
      <w:tr w:rsidR="00CD499A" w:rsidRPr="00227BDA" w14:paraId="69B16409" w14:textId="77777777" w:rsidTr="00855806">
        <w:tc>
          <w:tcPr>
            <w:tcW w:w="2547" w:type="dxa"/>
            <w:vAlign w:val="center"/>
          </w:tcPr>
          <w:p w14:paraId="2408EFDF" w14:textId="20A25419" w:rsidR="00C76A9C" w:rsidRPr="00E45886" w:rsidRDefault="00972E6D" w:rsidP="009B46BB">
            <w:pPr>
              <w:pStyle w:val="FigureCaption"/>
              <w:spacing w:before="0" w:after="0"/>
              <w:ind w:left="0"/>
              <w:rPr>
                <w:rFonts w:ascii="Arial" w:hAnsi="Arial" w:cs="Arial"/>
                <w:b w:val="0"/>
                <w:color w:val="auto"/>
                <w:sz w:val="22"/>
                <w:szCs w:val="22"/>
              </w:rPr>
            </w:pPr>
            <w:r w:rsidRPr="00E45886">
              <w:rPr>
                <w:rFonts w:ascii="Arial" w:hAnsi="Arial" w:cs="Arial"/>
                <w:b w:val="0"/>
                <w:color w:val="auto"/>
                <w:sz w:val="22"/>
                <w:szCs w:val="22"/>
              </w:rPr>
              <w:t>CB</w:t>
            </w:r>
            <w:r w:rsidR="00C76A9C" w:rsidRPr="00E45886">
              <w:rPr>
                <w:rFonts w:ascii="Arial" w:hAnsi="Arial" w:cs="Arial"/>
                <w:b w:val="0"/>
                <w:color w:val="auto"/>
                <w:sz w:val="22"/>
                <w:szCs w:val="22"/>
              </w:rPr>
              <w:t>LEP</w:t>
            </w:r>
            <w:r w:rsidRPr="00E45886">
              <w:rPr>
                <w:rFonts w:ascii="Arial" w:hAnsi="Arial" w:cs="Arial"/>
                <w:b w:val="0"/>
                <w:color w:val="auto"/>
                <w:sz w:val="22"/>
                <w:szCs w:val="22"/>
              </w:rPr>
              <w:t xml:space="preserve"> 2023</w:t>
            </w:r>
          </w:p>
        </w:tc>
        <w:tc>
          <w:tcPr>
            <w:tcW w:w="5999" w:type="dxa"/>
            <w:vAlign w:val="center"/>
          </w:tcPr>
          <w:p w14:paraId="2E73B541" w14:textId="3E2C692B" w:rsidR="00E45886" w:rsidRDefault="00C76A9C" w:rsidP="00C062AA">
            <w:pPr>
              <w:pStyle w:val="FigureCaption"/>
              <w:numPr>
                <w:ilvl w:val="0"/>
                <w:numId w:val="8"/>
              </w:numPr>
              <w:spacing w:before="0" w:after="0"/>
              <w:ind w:left="323" w:hanging="283"/>
              <w:jc w:val="both"/>
              <w:rPr>
                <w:rFonts w:ascii="Arial" w:hAnsi="Arial" w:cs="Arial"/>
                <w:b w:val="0"/>
                <w:bCs/>
                <w:color w:val="auto"/>
                <w:sz w:val="22"/>
                <w:szCs w:val="22"/>
              </w:rPr>
            </w:pPr>
            <w:r w:rsidRPr="00E45886">
              <w:rPr>
                <w:rFonts w:ascii="Arial" w:hAnsi="Arial" w:cs="Arial"/>
                <w:b w:val="0"/>
                <w:bCs/>
                <w:color w:val="auto"/>
                <w:sz w:val="22"/>
                <w:szCs w:val="22"/>
              </w:rPr>
              <w:t xml:space="preserve">Clause </w:t>
            </w:r>
            <w:r w:rsidR="00972E6D" w:rsidRPr="00E45886">
              <w:rPr>
                <w:rFonts w:ascii="Arial" w:hAnsi="Arial" w:cs="Arial"/>
                <w:b w:val="0"/>
                <w:bCs/>
                <w:color w:val="auto"/>
                <w:sz w:val="22"/>
                <w:szCs w:val="22"/>
              </w:rPr>
              <w:t xml:space="preserve">1.2 – Aims of plan: the development is </w:t>
            </w:r>
            <w:r w:rsidR="00050AF9" w:rsidRPr="00E45886">
              <w:rPr>
                <w:rFonts w:ascii="Arial" w:hAnsi="Arial" w:cs="Arial"/>
                <w:b w:val="0"/>
                <w:bCs/>
                <w:color w:val="auto"/>
                <w:sz w:val="22"/>
                <w:szCs w:val="22"/>
              </w:rPr>
              <w:t>consistent</w:t>
            </w:r>
            <w:r w:rsidR="00376659" w:rsidRPr="00E45886">
              <w:rPr>
                <w:rFonts w:ascii="Arial" w:hAnsi="Arial" w:cs="Arial"/>
                <w:b w:val="0"/>
                <w:bCs/>
                <w:color w:val="auto"/>
                <w:sz w:val="22"/>
                <w:szCs w:val="22"/>
              </w:rPr>
              <w:t xml:space="preserve"> with the aims of the plan, regarding </w:t>
            </w:r>
            <w:r w:rsidR="00E45886" w:rsidRPr="00E45886">
              <w:rPr>
                <w:rFonts w:ascii="Arial" w:hAnsi="Arial" w:cs="Arial"/>
                <w:b w:val="0"/>
                <w:bCs/>
                <w:color w:val="auto"/>
                <w:sz w:val="22"/>
                <w:szCs w:val="22"/>
              </w:rPr>
              <w:t xml:space="preserve">providing recreational and community service opportunities to meet the needs of residents and visitors to Canterbury-Bankstown while achieving good urban design in terms of site layouts, building from, streetscape and public and </w:t>
            </w:r>
            <w:r w:rsidR="00E45886" w:rsidRPr="00E45886">
              <w:rPr>
                <w:rFonts w:ascii="Arial" w:hAnsi="Arial" w:cs="Arial"/>
                <w:b w:val="0"/>
                <w:bCs/>
                <w:color w:val="auto"/>
                <w:sz w:val="22"/>
                <w:szCs w:val="22"/>
              </w:rPr>
              <w:lastRenderedPageBreak/>
              <w:t xml:space="preserve">private safety and enhancing the social well-being and amenity of the community. </w:t>
            </w:r>
          </w:p>
          <w:p w14:paraId="45A2B823" w14:textId="32E41BD2" w:rsidR="00E613F1" w:rsidRDefault="00E613F1" w:rsidP="00E613F1">
            <w:pPr>
              <w:pStyle w:val="FigureCaption"/>
              <w:spacing w:before="0" w:after="0"/>
              <w:ind w:left="323"/>
              <w:jc w:val="both"/>
              <w:rPr>
                <w:rFonts w:ascii="Arial" w:hAnsi="Arial" w:cs="Arial"/>
                <w:b w:val="0"/>
                <w:bCs/>
                <w:color w:val="auto"/>
                <w:sz w:val="22"/>
                <w:szCs w:val="22"/>
              </w:rPr>
            </w:pPr>
          </w:p>
          <w:p w14:paraId="481E6F63" w14:textId="5B04BE51" w:rsidR="00E613F1" w:rsidRDefault="00E613F1" w:rsidP="00C062AA">
            <w:pPr>
              <w:pStyle w:val="FigureCaption"/>
              <w:numPr>
                <w:ilvl w:val="0"/>
                <w:numId w:val="8"/>
              </w:numPr>
              <w:spacing w:before="0" w:after="0"/>
              <w:ind w:left="323" w:hanging="283"/>
              <w:jc w:val="both"/>
              <w:rPr>
                <w:rFonts w:ascii="Arial" w:hAnsi="Arial" w:cs="Arial"/>
                <w:b w:val="0"/>
                <w:bCs/>
                <w:color w:val="auto"/>
                <w:sz w:val="22"/>
                <w:szCs w:val="22"/>
              </w:rPr>
            </w:pPr>
            <w:r>
              <w:rPr>
                <w:rFonts w:ascii="Arial" w:hAnsi="Arial" w:cs="Arial"/>
                <w:b w:val="0"/>
                <w:bCs/>
                <w:color w:val="auto"/>
                <w:sz w:val="22"/>
                <w:szCs w:val="22"/>
              </w:rPr>
              <w:t xml:space="preserve">Clause 2.7 - </w:t>
            </w:r>
            <w:r w:rsidRPr="00E613F1">
              <w:rPr>
                <w:rFonts w:ascii="Arial" w:hAnsi="Arial" w:cs="Arial"/>
                <w:b w:val="0"/>
                <w:bCs/>
                <w:color w:val="auto"/>
                <w:sz w:val="22"/>
                <w:szCs w:val="22"/>
                <w:lang w:val="en-AU"/>
              </w:rPr>
              <w:t>Demolition requires development consent</w:t>
            </w:r>
            <w:r>
              <w:rPr>
                <w:rFonts w:ascii="Arial" w:hAnsi="Arial" w:cs="Arial"/>
                <w:b w:val="0"/>
                <w:bCs/>
                <w:color w:val="auto"/>
                <w:sz w:val="22"/>
                <w:szCs w:val="22"/>
                <w:lang w:val="en-AU"/>
              </w:rPr>
              <w:t xml:space="preserve"> – consent is sought for demolition under the application. </w:t>
            </w:r>
          </w:p>
          <w:p w14:paraId="7DCE9BE7" w14:textId="77777777" w:rsidR="00E613F1" w:rsidRPr="00E45886" w:rsidRDefault="00E613F1" w:rsidP="00E613F1">
            <w:pPr>
              <w:pStyle w:val="FigureCaption"/>
              <w:spacing w:before="0" w:after="0"/>
              <w:ind w:left="0"/>
              <w:jc w:val="both"/>
              <w:rPr>
                <w:rFonts w:ascii="Arial" w:hAnsi="Arial" w:cs="Arial"/>
                <w:b w:val="0"/>
                <w:bCs/>
                <w:color w:val="auto"/>
                <w:sz w:val="22"/>
                <w:szCs w:val="22"/>
              </w:rPr>
            </w:pPr>
          </w:p>
          <w:p w14:paraId="14BE2F58" w14:textId="48D572DF" w:rsidR="00C76A9C" w:rsidRDefault="00972E6D" w:rsidP="00C062AA">
            <w:pPr>
              <w:pStyle w:val="FigureCaption"/>
              <w:numPr>
                <w:ilvl w:val="0"/>
                <w:numId w:val="8"/>
              </w:numPr>
              <w:spacing w:before="0" w:after="0"/>
              <w:ind w:left="323" w:hanging="283"/>
              <w:jc w:val="both"/>
              <w:rPr>
                <w:rFonts w:ascii="Arial" w:hAnsi="Arial" w:cs="Arial"/>
                <w:b w:val="0"/>
                <w:bCs/>
                <w:color w:val="auto"/>
                <w:sz w:val="22"/>
                <w:szCs w:val="22"/>
              </w:rPr>
            </w:pPr>
            <w:r w:rsidRPr="00E45886">
              <w:rPr>
                <w:rFonts w:ascii="Arial" w:hAnsi="Arial" w:cs="Arial"/>
                <w:b w:val="0"/>
                <w:bCs/>
                <w:color w:val="auto"/>
                <w:sz w:val="22"/>
                <w:szCs w:val="22"/>
              </w:rPr>
              <w:t>Clause 4.3 – Height of buildings</w:t>
            </w:r>
            <w:r w:rsidR="00D74CD7" w:rsidRPr="00E45886">
              <w:rPr>
                <w:rFonts w:ascii="Arial" w:hAnsi="Arial" w:cs="Arial"/>
                <w:b w:val="0"/>
                <w:bCs/>
                <w:color w:val="auto"/>
                <w:sz w:val="22"/>
                <w:szCs w:val="22"/>
              </w:rPr>
              <w:t xml:space="preserve">: no height of building restriction applies </w:t>
            </w:r>
            <w:r w:rsidR="00080047">
              <w:rPr>
                <w:rFonts w:ascii="Arial" w:hAnsi="Arial" w:cs="Arial"/>
                <w:b w:val="0"/>
                <w:bCs/>
                <w:color w:val="auto"/>
                <w:sz w:val="22"/>
                <w:szCs w:val="22"/>
              </w:rPr>
              <w:t>to the site</w:t>
            </w:r>
            <w:r w:rsidR="00D74CD7" w:rsidRPr="00E45886">
              <w:rPr>
                <w:rFonts w:ascii="Arial" w:hAnsi="Arial" w:cs="Arial"/>
                <w:b w:val="0"/>
                <w:bCs/>
                <w:color w:val="auto"/>
                <w:sz w:val="22"/>
                <w:szCs w:val="22"/>
              </w:rPr>
              <w:t xml:space="preserve">.  </w:t>
            </w:r>
          </w:p>
          <w:p w14:paraId="7FA9C4E7" w14:textId="77777777" w:rsidR="00E613F1" w:rsidRPr="00E45886" w:rsidRDefault="00E613F1" w:rsidP="00E613F1">
            <w:pPr>
              <w:pStyle w:val="FigureCaption"/>
              <w:spacing w:before="0" w:after="0"/>
              <w:ind w:left="0"/>
              <w:jc w:val="both"/>
              <w:rPr>
                <w:rFonts w:ascii="Arial" w:hAnsi="Arial" w:cs="Arial"/>
                <w:b w:val="0"/>
                <w:bCs/>
                <w:color w:val="auto"/>
                <w:sz w:val="22"/>
                <w:szCs w:val="22"/>
              </w:rPr>
            </w:pPr>
          </w:p>
          <w:p w14:paraId="45889AA4" w14:textId="5FCF43FA" w:rsidR="00972E6D" w:rsidRDefault="00972E6D" w:rsidP="00C062AA">
            <w:pPr>
              <w:pStyle w:val="FigureCaption"/>
              <w:numPr>
                <w:ilvl w:val="0"/>
                <w:numId w:val="8"/>
              </w:numPr>
              <w:spacing w:before="0" w:after="0"/>
              <w:ind w:left="323" w:hanging="283"/>
              <w:jc w:val="both"/>
              <w:rPr>
                <w:rFonts w:ascii="Arial" w:hAnsi="Arial" w:cs="Arial"/>
                <w:b w:val="0"/>
                <w:bCs/>
                <w:color w:val="auto"/>
                <w:sz w:val="22"/>
                <w:szCs w:val="22"/>
              </w:rPr>
            </w:pPr>
            <w:r w:rsidRPr="004326D1">
              <w:rPr>
                <w:rFonts w:ascii="Arial" w:hAnsi="Arial" w:cs="Arial"/>
                <w:b w:val="0"/>
                <w:bCs/>
                <w:color w:val="auto"/>
                <w:sz w:val="22"/>
                <w:szCs w:val="22"/>
              </w:rPr>
              <w:t>Clause 4.4 – Floor space ratio</w:t>
            </w:r>
            <w:r w:rsidR="00D74CD7" w:rsidRPr="004326D1">
              <w:rPr>
                <w:rFonts w:ascii="Arial" w:hAnsi="Arial" w:cs="Arial"/>
                <w:b w:val="0"/>
                <w:bCs/>
                <w:color w:val="auto"/>
                <w:sz w:val="22"/>
                <w:szCs w:val="22"/>
              </w:rPr>
              <w:t xml:space="preserve">: </w:t>
            </w:r>
            <w:r w:rsidR="002F1DBC" w:rsidRPr="004326D1">
              <w:rPr>
                <w:rFonts w:ascii="Arial" w:hAnsi="Arial" w:cs="Arial"/>
                <w:b w:val="0"/>
                <w:bCs/>
                <w:color w:val="auto"/>
                <w:sz w:val="22"/>
                <w:szCs w:val="22"/>
              </w:rPr>
              <w:t xml:space="preserve">no floor space ratio restriction applies </w:t>
            </w:r>
            <w:r w:rsidR="00080047" w:rsidRPr="004326D1">
              <w:rPr>
                <w:rFonts w:ascii="Arial" w:hAnsi="Arial" w:cs="Arial"/>
                <w:b w:val="0"/>
                <w:bCs/>
                <w:color w:val="auto"/>
                <w:sz w:val="22"/>
                <w:szCs w:val="22"/>
              </w:rPr>
              <w:t>to the site</w:t>
            </w:r>
            <w:r w:rsidR="002F1DBC" w:rsidRPr="004326D1">
              <w:rPr>
                <w:rFonts w:ascii="Arial" w:hAnsi="Arial" w:cs="Arial"/>
                <w:b w:val="0"/>
                <w:bCs/>
                <w:color w:val="auto"/>
                <w:sz w:val="22"/>
                <w:szCs w:val="22"/>
              </w:rPr>
              <w:t>.</w:t>
            </w:r>
          </w:p>
          <w:p w14:paraId="0C06D5C5" w14:textId="77777777" w:rsidR="00E613F1" w:rsidRPr="004326D1" w:rsidRDefault="00E613F1" w:rsidP="00E613F1">
            <w:pPr>
              <w:pStyle w:val="FigureCaption"/>
              <w:spacing w:before="0" w:after="0"/>
              <w:ind w:left="323"/>
              <w:jc w:val="both"/>
              <w:rPr>
                <w:rFonts w:ascii="Arial" w:hAnsi="Arial" w:cs="Arial"/>
                <w:b w:val="0"/>
                <w:bCs/>
                <w:color w:val="auto"/>
                <w:sz w:val="22"/>
                <w:szCs w:val="22"/>
              </w:rPr>
            </w:pPr>
          </w:p>
          <w:p w14:paraId="4C770307" w14:textId="6809196A" w:rsidR="00972E6D" w:rsidRDefault="002F4D45" w:rsidP="002F1DBC">
            <w:pPr>
              <w:pStyle w:val="FigureCaption"/>
              <w:numPr>
                <w:ilvl w:val="0"/>
                <w:numId w:val="8"/>
              </w:numPr>
              <w:spacing w:before="0" w:after="0"/>
              <w:ind w:left="323" w:hanging="283"/>
              <w:jc w:val="both"/>
              <w:rPr>
                <w:rFonts w:ascii="Arial" w:hAnsi="Arial" w:cs="Arial"/>
                <w:b w:val="0"/>
                <w:bCs/>
                <w:color w:val="auto"/>
                <w:sz w:val="22"/>
                <w:szCs w:val="22"/>
              </w:rPr>
            </w:pPr>
            <w:r w:rsidRPr="004326D1">
              <w:rPr>
                <w:rFonts w:ascii="Arial" w:hAnsi="Arial" w:cs="Arial"/>
                <w:b w:val="0"/>
                <w:bCs/>
                <w:color w:val="auto"/>
                <w:sz w:val="22"/>
                <w:szCs w:val="22"/>
              </w:rPr>
              <w:t xml:space="preserve">Clause 5.10 – Heritage conservation: </w:t>
            </w:r>
            <w:r w:rsidR="00080047" w:rsidRPr="004326D1">
              <w:rPr>
                <w:rFonts w:ascii="Arial" w:hAnsi="Arial" w:cs="Arial"/>
                <w:b w:val="0"/>
                <w:bCs/>
                <w:color w:val="auto"/>
                <w:sz w:val="22"/>
                <w:szCs w:val="22"/>
              </w:rPr>
              <w:t>The</w:t>
            </w:r>
            <w:r w:rsidR="00080047">
              <w:rPr>
                <w:rFonts w:ascii="Arial" w:hAnsi="Arial" w:cs="Arial"/>
                <w:b w:val="0"/>
                <w:bCs/>
                <w:color w:val="auto"/>
                <w:sz w:val="22"/>
                <w:szCs w:val="22"/>
              </w:rPr>
              <w:t xml:space="preserve"> site is not heritage listed and is not within a heritage conservation area. </w:t>
            </w:r>
            <w:r w:rsidR="00A33562">
              <w:rPr>
                <w:rFonts w:ascii="Arial" w:hAnsi="Arial" w:cs="Arial"/>
                <w:b w:val="0"/>
                <w:bCs/>
                <w:color w:val="auto"/>
                <w:sz w:val="22"/>
                <w:szCs w:val="22"/>
              </w:rPr>
              <w:t>However,</w:t>
            </w:r>
            <w:r w:rsidR="00DE3D03">
              <w:rPr>
                <w:rFonts w:ascii="Arial" w:hAnsi="Arial" w:cs="Arial"/>
                <w:b w:val="0"/>
                <w:bCs/>
                <w:color w:val="auto"/>
                <w:sz w:val="22"/>
                <w:szCs w:val="22"/>
              </w:rPr>
              <w:t xml:space="preserve"> in proximity to the site is </w:t>
            </w:r>
            <w:r w:rsidR="00DE3D03" w:rsidRPr="00DE3D03">
              <w:rPr>
                <w:rFonts w:ascii="Arial" w:hAnsi="Arial" w:cs="Arial"/>
                <w:b w:val="0"/>
                <w:bCs/>
                <w:color w:val="auto"/>
                <w:sz w:val="22"/>
                <w:szCs w:val="22"/>
              </w:rPr>
              <w:t>a heritage item known as ‘Olympic Parade and Dale Parade Fig Trees’ (item no. 247</w:t>
            </w:r>
            <w:r w:rsidR="00DE3D03">
              <w:rPr>
                <w:rFonts w:ascii="Arial" w:hAnsi="Arial" w:cs="Arial"/>
                <w:b w:val="0"/>
                <w:bCs/>
                <w:color w:val="auto"/>
                <w:sz w:val="22"/>
                <w:szCs w:val="22"/>
              </w:rPr>
              <w:t>).</w:t>
            </w:r>
            <w:r w:rsidR="00A33562">
              <w:rPr>
                <w:rFonts w:ascii="Arial" w:hAnsi="Arial" w:cs="Arial"/>
                <w:b w:val="0"/>
                <w:bCs/>
                <w:color w:val="auto"/>
                <w:sz w:val="22"/>
                <w:szCs w:val="22"/>
              </w:rPr>
              <w:t xml:space="preserve"> </w:t>
            </w:r>
            <w:r w:rsidR="00080047">
              <w:rPr>
                <w:rFonts w:ascii="Arial" w:hAnsi="Arial" w:cs="Arial"/>
                <w:b w:val="0"/>
                <w:bCs/>
                <w:color w:val="auto"/>
                <w:sz w:val="22"/>
                <w:szCs w:val="22"/>
              </w:rPr>
              <w:t xml:space="preserve">Council’s Heritage Advisor has reviewed the proposal and </w:t>
            </w:r>
            <w:r w:rsidR="004326D1">
              <w:rPr>
                <w:rFonts w:ascii="Arial" w:hAnsi="Arial" w:cs="Arial"/>
                <w:b w:val="0"/>
                <w:bCs/>
                <w:color w:val="auto"/>
                <w:sz w:val="22"/>
                <w:szCs w:val="22"/>
              </w:rPr>
              <w:t xml:space="preserve">advised that the proposal is supported from a heritage point of view. </w:t>
            </w:r>
          </w:p>
          <w:p w14:paraId="248234CB" w14:textId="77777777" w:rsidR="00E613F1" w:rsidRDefault="00E613F1" w:rsidP="00E613F1">
            <w:pPr>
              <w:pStyle w:val="FigureCaption"/>
              <w:spacing w:before="0" w:after="0"/>
              <w:ind w:left="0"/>
              <w:jc w:val="both"/>
              <w:rPr>
                <w:rFonts w:ascii="Arial" w:hAnsi="Arial" w:cs="Arial"/>
                <w:b w:val="0"/>
                <w:bCs/>
                <w:color w:val="auto"/>
                <w:sz w:val="22"/>
                <w:szCs w:val="22"/>
              </w:rPr>
            </w:pPr>
          </w:p>
          <w:p w14:paraId="424ACFFA" w14:textId="2B3E12BA" w:rsidR="00B23956" w:rsidRDefault="00B23956" w:rsidP="002F1DBC">
            <w:pPr>
              <w:pStyle w:val="FigureCaption"/>
              <w:numPr>
                <w:ilvl w:val="0"/>
                <w:numId w:val="8"/>
              </w:numPr>
              <w:spacing w:before="0" w:after="0"/>
              <w:ind w:left="323" w:hanging="283"/>
              <w:jc w:val="both"/>
              <w:rPr>
                <w:rFonts w:ascii="Arial" w:hAnsi="Arial" w:cs="Arial"/>
                <w:b w:val="0"/>
                <w:bCs/>
                <w:color w:val="auto"/>
                <w:sz w:val="22"/>
                <w:szCs w:val="22"/>
              </w:rPr>
            </w:pPr>
            <w:r>
              <w:rPr>
                <w:rFonts w:ascii="Arial" w:hAnsi="Arial" w:cs="Arial"/>
                <w:b w:val="0"/>
                <w:bCs/>
                <w:color w:val="auto"/>
                <w:sz w:val="22"/>
                <w:szCs w:val="22"/>
              </w:rPr>
              <w:t>Clause 6.1 – Acid Sulfate Soils: The site is identified as comprising Class 5 acid sulfate soils. A geotechnical/acid sulfate soils investigation accompanies the application which clarifies</w:t>
            </w:r>
            <w:r w:rsidR="006D0A76">
              <w:rPr>
                <w:rFonts w:ascii="Arial" w:hAnsi="Arial" w:cs="Arial"/>
                <w:b w:val="0"/>
                <w:bCs/>
                <w:color w:val="auto"/>
                <w:sz w:val="22"/>
                <w:szCs w:val="22"/>
              </w:rPr>
              <w:t xml:space="preserve"> that the site is not heavily impacted by acid sulfate soils and that the site is suitable for the proposed development</w:t>
            </w:r>
            <w:r w:rsidR="00E613F1">
              <w:rPr>
                <w:rFonts w:ascii="Arial" w:hAnsi="Arial" w:cs="Arial"/>
                <w:b w:val="0"/>
                <w:bCs/>
                <w:color w:val="auto"/>
                <w:sz w:val="22"/>
                <w:szCs w:val="22"/>
              </w:rPr>
              <w:t xml:space="preserve">. The investigations concludes that an acid sulfate soils management plan is not required for the development. </w:t>
            </w:r>
          </w:p>
          <w:p w14:paraId="2C5724F2" w14:textId="77777777" w:rsidR="00E613F1" w:rsidRDefault="00E613F1" w:rsidP="00E613F1">
            <w:pPr>
              <w:pStyle w:val="FigureCaption"/>
              <w:spacing w:before="0" w:after="0"/>
              <w:ind w:left="0"/>
              <w:jc w:val="both"/>
              <w:rPr>
                <w:rFonts w:ascii="Arial" w:hAnsi="Arial" w:cs="Arial"/>
                <w:b w:val="0"/>
                <w:bCs/>
                <w:color w:val="auto"/>
                <w:sz w:val="22"/>
                <w:szCs w:val="22"/>
              </w:rPr>
            </w:pPr>
          </w:p>
          <w:p w14:paraId="14697BF3" w14:textId="7BFE6EAF" w:rsidR="00E613F1" w:rsidRPr="00E613F1" w:rsidRDefault="002F4D45" w:rsidP="00E613F1">
            <w:pPr>
              <w:pStyle w:val="FigureCaption"/>
              <w:numPr>
                <w:ilvl w:val="0"/>
                <w:numId w:val="8"/>
              </w:numPr>
              <w:spacing w:before="0" w:after="0"/>
              <w:ind w:left="323" w:hanging="283"/>
              <w:jc w:val="both"/>
              <w:rPr>
                <w:rFonts w:ascii="Arial" w:hAnsi="Arial" w:cs="Arial"/>
                <w:b w:val="0"/>
                <w:bCs/>
                <w:color w:val="auto"/>
                <w:sz w:val="22"/>
                <w:szCs w:val="22"/>
              </w:rPr>
            </w:pPr>
            <w:r w:rsidRPr="00080047">
              <w:rPr>
                <w:rFonts w:ascii="Arial" w:hAnsi="Arial" w:cs="Arial"/>
                <w:b w:val="0"/>
                <w:bCs/>
                <w:color w:val="auto"/>
                <w:sz w:val="22"/>
                <w:szCs w:val="22"/>
              </w:rPr>
              <w:t>Clause 6.2 – Earthworks:</w:t>
            </w:r>
            <w:r w:rsidR="00080047" w:rsidRPr="00080047">
              <w:rPr>
                <w:rFonts w:ascii="Arial" w:hAnsi="Arial" w:cs="Arial"/>
                <w:b w:val="0"/>
                <w:bCs/>
                <w:color w:val="auto"/>
                <w:sz w:val="22"/>
                <w:szCs w:val="22"/>
              </w:rPr>
              <w:t xml:space="preserve"> </w:t>
            </w:r>
            <w:r w:rsidR="00B023C7">
              <w:rPr>
                <w:rFonts w:ascii="Arial" w:hAnsi="Arial" w:cs="Arial"/>
                <w:b w:val="0"/>
                <w:bCs/>
                <w:color w:val="auto"/>
                <w:sz w:val="22"/>
                <w:szCs w:val="22"/>
              </w:rPr>
              <w:t xml:space="preserve">The development does not involve major earthworks. </w:t>
            </w:r>
            <w:r w:rsidR="00080047">
              <w:rPr>
                <w:rFonts w:ascii="Arial" w:hAnsi="Arial" w:cs="Arial"/>
                <w:b w:val="0"/>
                <w:bCs/>
                <w:color w:val="auto"/>
                <w:sz w:val="22"/>
                <w:szCs w:val="22"/>
              </w:rPr>
              <w:t xml:space="preserve"> </w:t>
            </w:r>
            <w:r w:rsidR="00E613F1" w:rsidRPr="00E613F1">
              <w:rPr>
                <w:rFonts w:ascii="Arial" w:hAnsi="Arial" w:cs="Arial"/>
                <w:b w:val="0"/>
                <w:bCs/>
                <w:color w:val="auto"/>
                <w:sz w:val="22"/>
                <w:szCs w:val="22"/>
              </w:rPr>
              <w:t>Conditions of consent have been imposed to manage cut and fill and ensure drainage patterns and soil stability are not adversely impacted.</w:t>
            </w:r>
            <w:r w:rsidR="00E613F1" w:rsidRPr="00E613F1">
              <w:rPr>
                <w:color w:val="auto"/>
                <w:sz w:val="22"/>
                <w:szCs w:val="22"/>
              </w:rPr>
              <w:t xml:space="preserve"> </w:t>
            </w:r>
          </w:p>
          <w:p w14:paraId="7C8787CF" w14:textId="77777777" w:rsidR="00E613F1" w:rsidRPr="004D4505" w:rsidRDefault="00E613F1" w:rsidP="004D4505">
            <w:pPr>
              <w:pStyle w:val="FigureCaption"/>
              <w:spacing w:before="0" w:after="0"/>
              <w:ind w:left="323"/>
              <w:jc w:val="both"/>
              <w:rPr>
                <w:rFonts w:ascii="Arial" w:hAnsi="Arial" w:cs="Arial"/>
                <w:b w:val="0"/>
                <w:bCs/>
                <w:color w:val="auto"/>
                <w:sz w:val="22"/>
                <w:szCs w:val="22"/>
              </w:rPr>
            </w:pPr>
          </w:p>
          <w:p w14:paraId="1F27289D" w14:textId="16A9EB50" w:rsidR="002F4D45" w:rsidRDefault="002F4D45" w:rsidP="00080047">
            <w:pPr>
              <w:pStyle w:val="FigureCaption"/>
              <w:numPr>
                <w:ilvl w:val="0"/>
                <w:numId w:val="8"/>
              </w:numPr>
              <w:spacing w:before="0" w:after="0"/>
              <w:ind w:left="323" w:hanging="283"/>
              <w:jc w:val="both"/>
              <w:rPr>
                <w:rFonts w:ascii="Arial" w:hAnsi="Arial" w:cs="Arial"/>
                <w:b w:val="0"/>
                <w:bCs/>
                <w:color w:val="auto"/>
                <w:sz w:val="22"/>
                <w:szCs w:val="22"/>
              </w:rPr>
            </w:pPr>
            <w:r>
              <w:rPr>
                <w:rFonts w:ascii="Arial" w:hAnsi="Arial" w:cs="Arial"/>
                <w:b w:val="0"/>
                <w:bCs/>
                <w:color w:val="auto"/>
                <w:sz w:val="22"/>
                <w:szCs w:val="22"/>
              </w:rPr>
              <w:t xml:space="preserve">Clause 6.3 – Stormwater management and water sensitive urban design: Council’s Development Engineer has reviewed the submitted </w:t>
            </w:r>
            <w:r w:rsidR="00080047">
              <w:rPr>
                <w:rFonts w:ascii="Arial" w:hAnsi="Arial" w:cs="Arial"/>
                <w:b w:val="0"/>
                <w:bCs/>
                <w:color w:val="auto"/>
                <w:sz w:val="22"/>
                <w:szCs w:val="22"/>
              </w:rPr>
              <w:t>Stormwater Report and Plans and confirmed that, i</w:t>
            </w:r>
            <w:r w:rsidR="00080047" w:rsidRPr="00080047">
              <w:rPr>
                <w:rFonts w:ascii="Arial" w:hAnsi="Arial" w:cs="Arial"/>
                <w:b w:val="0"/>
                <w:bCs/>
                <w:color w:val="auto"/>
                <w:sz w:val="22"/>
                <w:szCs w:val="22"/>
              </w:rPr>
              <w:t xml:space="preserve">n principle, the proposed stormwater layout and configuration </w:t>
            </w:r>
            <w:r w:rsidR="00080047">
              <w:rPr>
                <w:rFonts w:ascii="Arial" w:hAnsi="Arial" w:cs="Arial"/>
                <w:b w:val="0"/>
                <w:bCs/>
                <w:color w:val="auto"/>
                <w:sz w:val="22"/>
                <w:szCs w:val="22"/>
              </w:rPr>
              <w:t xml:space="preserve">is </w:t>
            </w:r>
            <w:r w:rsidR="00080047" w:rsidRPr="00080047">
              <w:rPr>
                <w:rFonts w:ascii="Arial" w:hAnsi="Arial" w:cs="Arial"/>
                <w:b w:val="0"/>
                <w:bCs/>
                <w:color w:val="auto"/>
                <w:sz w:val="22"/>
                <w:szCs w:val="22"/>
              </w:rPr>
              <w:t>satisfactory</w:t>
            </w:r>
            <w:r w:rsidR="00080047">
              <w:rPr>
                <w:rFonts w:ascii="Arial" w:hAnsi="Arial" w:cs="Arial"/>
                <w:b w:val="0"/>
                <w:bCs/>
                <w:color w:val="auto"/>
                <w:sz w:val="22"/>
                <w:szCs w:val="22"/>
              </w:rPr>
              <w:t>,</w:t>
            </w:r>
            <w:r w:rsidR="00080047" w:rsidRPr="00080047">
              <w:rPr>
                <w:rFonts w:ascii="Arial" w:hAnsi="Arial" w:cs="Arial"/>
                <w:b w:val="0"/>
                <w:bCs/>
                <w:color w:val="auto"/>
                <w:sz w:val="22"/>
                <w:szCs w:val="22"/>
              </w:rPr>
              <w:t xml:space="preserve"> subject to conditions.</w:t>
            </w:r>
          </w:p>
          <w:p w14:paraId="594A068B" w14:textId="77777777" w:rsidR="00E613F1" w:rsidRPr="00080047" w:rsidRDefault="00E613F1" w:rsidP="00E613F1">
            <w:pPr>
              <w:pStyle w:val="FigureCaption"/>
              <w:spacing w:before="0" w:after="0"/>
              <w:ind w:left="0"/>
              <w:jc w:val="both"/>
              <w:rPr>
                <w:rFonts w:ascii="Arial" w:hAnsi="Arial" w:cs="Arial"/>
                <w:b w:val="0"/>
                <w:bCs/>
                <w:color w:val="auto"/>
                <w:sz w:val="22"/>
                <w:szCs w:val="22"/>
              </w:rPr>
            </w:pPr>
          </w:p>
          <w:p w14:paraId="65CAD71E" w14:textId="6FE38701" w:rsidR="002F4D45" w:rsidRDefault="002F4D45" w:rsidP="002F1DBC">
            <w:pPr>
              <w:pStyle w:val="FigureCaption"/>
              <w:numPr>
                <w:ilvl w:val="0"/>
                <w:numId w:val="8"/>
              </w:numPr>
              <w:spacing w:before="0" w:after="0"/>
              <w:ind w:left="323" w:hanging="283"/>
              <w:jc w:val="both"/>
              <w:rPr>
                <w:rFonts w:ascii="Arial" w:hAnsi="Arial" w:cs="Arial"/>
                <w:b w:val="0"/>
                <w:bCs/>
                <w:color w:val="auto"/>
                <w:sz w:val="22"/>
                <w:szCs w:val="22"/>
              </w:rPr>
            </w:pPr>
            <w:r>
              <w:rPr>
                <w:rFonts w:ascii="Arial" w:hAnsi="Arial" w:cs="Arial"/>
                <w:b w:val="0"/>
                <w:bCs/>
                <w:color w:val="auto"/>
                <w:sz w:val="22"/>
                <w:szCs w:val="22"/>
              </w:rPr>
              <w:t>Clause 6.9 – Essential services:</w:t>
            </w:r>
            <w:r w:rsidR="004326D1">
              <w:rPr>
                <w:rFonts w:ascii="Arial" w:hAnsi="Arial" w:cs="Arial"/>
                <w:b w:val="0"/>
                <w:bCs/>
                <w:color w:val="auto"/>
                <w:sz w:val="22"/>
                <w:szCs w:val="22"/>
              </w:rPr>
              <w:t xml:space="preserve"> The site is readily serviced by reticulated water and sewer and electricity. Conditions of consent has been imposed to manage stormwater drainage, waste management and vehicular access. </w:t>
            </w:r>
          </w:p>
          <w:p w14:paraId="0BD5EB87" w14:textId="4AB3711B" w:rsidR="002F4D45" w:rsidRPr="002F1DBC" w:rsidRDefault="002F4D45" w:rsidP="004326D1">
            <w:pPr>
              <w:pStyle w:val="FigureCaption"/>
              <w:spacing w:before="0" w:after="0"/>
              <w:ind w:left="0"/>
              <w:jc w:val="both"/>
              <w:rPr>
                <w:rFonts w:ascii="Arial" w:hAnsi="Arial" w:cs="Arial"/>
                <w:b w:val="0"/>
                <w:bCs/>
                <w:color w:val="auto"/>
                <w:sz w:val="22"/>
                <w:szCs w:val="22"/>
              </w:rPr>
            </w:pPr>
          </w:p>
        </w:tc>
        <w:tc>
          <w:tcPr>
            <w:tcW w:w="1090" w:type="dxa"/>
            <w:vAlign w:val="center"/>
          </w:tcPr>
          <w:p w14:paraId="28B959A9" w14:textId="5E90A788" w:rsidR="00C76A9C" w:rsidRPr="00227BDA" w:rsidRDefault="00050AF9" w:rsidP="009B46BB">
            <w:pPr>
              <w:pStyle w:val="FigureCaption"/>
              <w:spacing w:before="0" w:after="0"/>
              <w:ind w:left="0"/>
              <w:rPr>
                <w:rFonts w:ascii="Arial" w:hAnsi="Arial" w:cs="Arial"/>
                <w:b w:val="0"/>
                <w:color w:val="auto"/>
                <w:sz w:val="22"/>
                <w:szCs w:val="22"/>
                <w:highlight w:val="yellow"/>
              </w:rPr>
            </w:pPr>
            <w:r w:rsidRPr="004326D1">
              <w:rPr>
                <w:rFonts w:ascii="Arial" w:hAnsi="Arial" w:cs="Arial"/>
                <w:b w:val="0"/>
                <w:color w:val="auto"/>
                <w:sz w:val="22"/>
                <w:szCs w:val="22"/>
              </w:rPr>
              <w:lastRenderedPageBreak/>
              <w:t>Y</w:t>
            </w:r>
          </w:p>
        </w:tc>
      </w:tr>
      <w:tr w:rsidR="00CD499A" w:rsidRPr="00227BDA" w14:paraId="6BF2BBF9" w14:textId="77777777" w:rsidTr="008E1CAB">
        <w:tc>
          <w:tcPr>
            <w:tcW w:w="2547" w:type="dxa"/>
            <w:vAlign w:val="center"/>
          </w:tcPr>
          <w:p w14:paraId="55579D96" w14:textId="19243406" w:rsidR="00C76A9C" w:rsidRPr="00FC3DA2" w:rsidRDefault="00972E6D" w:rsidP="009B46BB">
            <w:pPr>
              <w:pStyle w:val="FigureCaption"/>
              <w:spacing w:before="0" w:after="0"/>
              <w:ind w:left="0"/>
              <w:rPr>
                <w:rFonts w:ascii="Arial" w:hAnsi="Arial" w:cs="Arial"/>
                <w:b w:val="0"/>
                <w:color w:val="auto"/>
                <w:sz w:val="22"/>
                <w:szCs w:val="22"/>
              </w:rPr>
            </w:pPr>
            <w:r w:rsidRPr="00FC3DA2">
              <w:rPr>
                <w:rFonts w:ascii="Arial" w:hAnsi="Arial" w:cs="Arial"/>
                <w:b w:val="0"/>
                <w:color w:val="auto"/>
                <w:sz w:val="22"/>
                <w:szCs w:val="22"/>
              </w:rPr>
              <w:lastRenderedPageBreak/>
              <w:t>CB</w:t>
            </w:r>
            <w:r w:rsidR="00C76A9C" w:rsidRPr="00FC3DA2">
              <w:rPr>
                <w:rFonts w:ascii="Arial" w:hAnsi="Arial" w:cs="Arial"/>
                <w:b w:val="0"/>
                <w:color w:val="auto"/>
                <w:sz w:val="22"/>
                <w:szCs w:val="22"/>
              </w:rPr>
              <w:t>DCP</w:t>
            </w:r>
            <w:r w:rsidRPr="00FC3DA2">
              <w:rPr>
                <w:rFonts w:ascii="Arial" w:hAnsi="Arial" w:cs="Arial"/>
                <w:b w:val="0"/>
                <w:color w:val="auto"/>
                <w:sz w:val="22"/>
                <w:szCs w:val="22"/>
              </w:rPr>
              <w:t xml:space="preserve"> 2023</w:t>
            </w:r>
            <w:r w:rsidR="00C76A9C" w:rsidRPr="00FC3DA2">
              <w:rPr>
                <w:rFonts w:ascii="Arial" w:hAnsi="Arial" w:cs="Arial"/>
                <w:b w:val="0"/>
                <w:color w:val="auto"/>
                <w:sz w:val="22"/>
                <w:szCs w:val="22"/>
              </w:rPr>
              <w:t xml:space="preserve"> </w:t>
            </w:r>
          </w:p>
        </w:tc>
        <w:tc>
          <w:tcPr>
            <w:tcW w:w="5999" w:type="dxa"/>
            <w:vAlign w:val="center"/>
          </w:tcPr>
          <w:p w14:paraId="3064630F" w14:textId="43FB6BF4" w:rsidR="009B2998" w:rsidRPr="00A33562" w:rsidRDefault="009B2998" w:rsidP="00C062AA">
            <w:pPr>
              <w:pStyle w:val="FigureCaption"/>
              <w:numPr>
                <w:ilvl w:val="0"/>
                <w:numId w:val="8"/>
              </w:numPr>
              <w:spacing w:before="0" w:after="0"/>
              <w:ind w:left="323" w:hanging="283"/>
              <w:jc w:val="both"/>
              <w:rPr>
                <w:rFonts w:ascii="Arial" w:hAnsi="Arial" w:cs="Arial"/>
                <w:b w:val="0"/>
                <w:bCs/>
                <w:color w:val="auto"/>
                <w:sz w:val="22"/>
                <w:szCs w:val="22"/>
              </w:rPr>
            </w:pPr>
            <w:r w:rsidRPr="00A33562">
              <w:rPr>
                <w:rFonts w:ascii="Arial" w:hAnsi="Arial" w:cs="Arial"/>
                <w:b w:val="0"/>
                <w:bCs/>
                <w:color w:val="auto"/>
                <w:sz w:val="22"/>
                <w:szCs w:val="22"/>
              </w:rPr>
              <w:t xml:space="preserve">Chapter 2.1 – Flood Risk Management: </w:t>
            </w:r>
            <w:r w:rsidR="00D25245" w:rsidRPr="00A33562">
              <w:rPr>
                <w:rFonts w:ascii="Arial" w:hAnsi="Arial" w:cs="Arial"/>
                <w:b w:val="0"/>
                <w:bCs/>
                <w:color w:val="auto"/>
                <w:sz w:val="22"/>
                <w:szCs w:val="22"/>
              </w:rPr>
              <w:t xml:space="preserve">The development </w:t>
            </w:r>
            <w:r w:rsidR="00A33562" w:rsidRPr="00A33562">
              <w:rPr>
                <w:rFonts w:ascii="Arial" w:hAnsi="Arial" w:cs="Arial"/>
                <w:b w:val="0"/>
                <w:bCs/>
                <w:color w:val="auto"/>
                <w:sz w:val="22"/>
                <w:szCs w:val="22"/>
              </w:rPr>
              <w:t>was referred to Council’s Development Engineers who raised no objection subject to condition</w:t>
            </w:r>
            <w:r w:rsidR="00A33562">
              <w:rPr>
                <w:rFonts w:ascii="Arial" w:hAnsi="Arial" w:cs="Arial"/>
                <w:b w:val="0"/>
                <w:bCs/>
                <w:color w:val="auto"/>
                <w:sz w:val="22"/>
                <w:szCs w:val="22"/>
              </w:rPr>
              <w:t>s</w:t>
            </w:r>
            <w:r w:rsidR="00A33562" w:rsidRPr="00A33562">
              <w:rPr>
                <w:rFonts w:ascii="Arial" w:hAnsi="Arial" w:cs="Arial"/>
                <w:b w:val="0"/>
                <w:bCs/>
                <w:color w:val="auto"/>
                <w:sz w:val="22"/>
                <w:szCs w:val="22"/>
              </w:rPr>
              <w:t xml:space="preserve">. </w:t>
            </w:r>
          </w:p>
          <w:p w14:paraId="4E76BED1" w14:textId="2DF87D6B" w:rsidR="00855806" w:rsidRPr="00A33562" w:rsidRDefault="00855806" w:rsidP="00C062AA">
            <w:pPr>
              <w:pStyle w:val="FigureCaption"/>
              <w:numPr>
                <w:ilvl w:val="0"/>
                <w:numId w:val="8"/>
              </w:numPr>
              <w:spacing w:before="0" w:after="0"/>
              <w:ind w:left="323" w:hanging="283"/>
              <w:jc w:val="both"/>
              <w:rPr>
                <w:rFonts w:ascii="Arial" w:hAnsi="Arial" w:cs="Arial"/>
                <w:b w:val="0"/>
                <w:bCs/>
                <w:color w:val="auto"/>
                <w:sz w:val="22"/>
                <w:szCs w:val="22"/>
              </w:rPr>
            </w:pPr>
            <w:r w:rsidRPr="00A33562">
              <w:rPr>
                <w:rFonts w:ascii="Arial" w:hAnsi="Arial" w:cs="Arial"/>
                <w:b w:val="0"/>
                <w:bCs/>
                <w:color w:val="auto"/>
                <w:sz w:val="22"/>
                <w:szCs w:val="22"/>
              </w:rPr>
              <w:t xml:space="preserve">Chapter 2.3 – Tree Management: The application proposes the removal of vegetation which is considered suitable subject to </w:t>
            </w:r>
            <w:r w:rsidR="00A33562" w:rsidRPr="00A33562">
              <w:rPr>
                <w:rFonts w:ascii="Arial" w:hAnsi="Arial" w:cs="Arial"/>
                <w:b w:val="0"/>
                <w:bCs/>
                <w:color w:val="auto"/>
                <w:sz w:val="22"/>
                <w:szCs w:val="22"/>
              </w:rPr>
              <w:t>existing vegetation onsite and proposed landscaping</w:t>
            </w:r>
            <w:r w:rsidRPr="00A33562">
              <w:rPr>
                <w:rFonts w:ascii="Arial" w:hAnsi="Arial" w:cs="Arial"/>
                <w:b w:val="0"/>
                <w:bCs/>
                <w:color w:val="auto"/>
                <w:sz w:val="22"/>
                <w:szCs w:val="22"/>
              </w:rPr>
              <w:t xml:space="preserve">. </w:t>
            </w:r>
          </w:p>
          <w:p w14:paraId="5F8B43EF" w14:textId="790D30A8" w:rsidR="00855806" w:rsidRPr="00FC3DA2" w:rsidRDefault="00855806" w:rsidP="00C062AA">
            <w:pPr>
              <w:pStyle w:val="FigureCaption"/>
              <w:numPr>
                <w:ilvl w:val="0"/>
                <w:numId w:val="8"/>
              </w:numPr>
              <w:spacing w:before="0" w:after="0"/>
              <w:ind w:left="323" w:hanging="283"/>
              <w:jc w:val="both"/>
              <w:rPr>
                <w:rFonts w:ascii="Arial" w:hAnsi="Arial" w:cs="Arial"/>
                <w:b w:val="0"/>
                <w:bCs/>
                <w:color w:val="auto"/>
                <w:sz w:val="22"/>
                <w:szCs w:val="22"/>
              </w:rPr>
            </w:pPr>
            <w:r w:rsidRPr="00FC3DA2">
              <w:rPr>
                <w:rFonts w:ascii="Arial" w:hAnsi="Arial" w:cs="Arial"/>
                <w:b w:val="0"/>
                <w:bCs/>
                <w:color w:val="auto"/>
                <w:sz w:val="22"/>
                <w:szCs w:val="22"/>
              </w:rPr>
              <w:t xml:space="preserve">Chapter 3.1 – Development Engineering Standards: The application </w:t>
            </w:r>
            <w:r w:rsidR="00B21BED" w:rsidRPr="00FC3DA2">
              <w:rPr>
                <w:rFonts w:ascii="Arial" w:hAnsi="Arial" w:cs="Arial"/>
                <w:b w:val="0"/>
                <w:bCs/>
                <w:color w:val="auto"/>
                <w:sz w:val="22"/>
                <w:szCs w:val="22"/>
              </w:rPr>
              <w:t xml:space="preserve">does not propose on-site stormwater </w:t>
            </w:r>
            <w:proofErr w:type="gramStart"/>
            <w:r w:rsidR="00B21BED" w:rsidRPr="00FC3DA2">
              <w:rPr>
                <w:rFonts w:ascii="Arial" w:hAnsi="Arial" w:cs="Arial"/>
                <w:b w:val="0"/>
                <w:bCs/>
                <w:color w:val="auto"/>
                <w:sz w:val="22"/>
                <w:szCs w:val="22"/>
              </w:rPr>
              <w:t>detention</w:t>
            </w:r>
            <w:proofErr w:type="gramEnd"/>
            <w:r w:rsidR="00B21BED" w:rsidRPr="00FC3DA2">
              <w:rPr>
                <w:rFonts w:ascii="Arial" w:hAnsi="Arial" w:cs="Arial"/>
                <w:b w:val="0"/>
                <w:bCs/>
                <w:color w:val="auto"/>
                <w:sz w:val="22"/>
                <w:szCs w:val="22"/>
              </w:rPr>
              <w:t xml:space="preserve"> </w:t>
            </w:r>
            <w:r w:rsidR="00341A6A" w:rsidRPr="00FC3DA2">
              <w:rPr>
                <w:rFonts w:ascii="Arial" w:hAnsi="Arial" w:cs="Arial"/>
                <w:b w:val="0"/>
                <w:bCs/>
                <w:color w:val="auto"/>
                <w:sz w:val="22"/>
                <w:szCs w:val="22"/>
              </w:rPr>
              <w:t xml:space="preserve">and this is considered a suitable outcome in this instance owing to the information supplied in support of this application. </w:t>
            </w:r>
            <w:r w:rsidR="00B21BED" w:rsidRPr="00FC3DA2">
              <w:rPr>
                <w:rFonts w:ascii="Arial" w:hAnsi="Arial" w:cs="Arial"/>
                <w:b w:val="0"/>
                <w:bCs/>
                <w:color w:val="auto"/>
                <w:sz w:val="22"/>
                <w:szCs w:val="22"/>
              </w:rPr>
              <w:t xml:space="preserve"> </w:t>
            </w:r>
          </w:p>
          <w:p w14:paraId="66D00EE2" w14:textId="36703997" w:rsidR="00855806" w:rsidRPr="00A33562" w:rsidRDefault="00855806" w:rsidP="00C062AA">
            <w:pPr>
              <w:pStyle w:val="FigureCaption"/>
              <w:numPr>
                <w:ilvl w:val="0"/>
                <w:numId w:val="8"/>
              </w:numPr>
              <w:spacing w:before="0" w:after="0"/>
              <w:ind w:left="323" w:hanging="283"/>
              <w:jc w:val="both"/>
              <w:rPr>
                <w:rFonts w:ascii="Arial" w:hAnsi="Arial" w:cs="Arial"/>
                <w:b w:val="0"/>
                <w:bCs/>
                <w:color w:val="auto"/>
                <w:sz w:val="22"/>
                <w:szCs w:val="22"/>
              </w:rPr>
            </w:pPr>
            <w:r w:rsidRPr="00A33562">
              <w:rPr>
                <w:rFonts w:ascii="Arial" w:hAnsi="Arial" w:cs="Arial"/>
                <w:b w:val="0"/>
                <w:bCs/>
                <w:color w:val="auto"/>
                <w:sz w:val="22"/>
                <w:szCs w:val="22"/>
              </w:rPr>
              <w:t xml:space="preserve">Chapter 3.2 – Parking: The application proposes </w:t>
            </w:r>
            <w:r w:rsidR="00FC3DA2" w:rsidRPr="00A33562">
              <w:rPr>
                <w:rFonts w:ascii="Arial" w:hAnsi="Arial" w:cs="Arial"/>
                <w:b w:val="0"/>
                <w:bCs/>
                <w:color w:val="auto"/>
                <w:sz w:val="22"/>
                <w:szCs w:val="22"/>
              </w:rPr>
              <w:t>adequate parking and loading to service the development.</w:t>
            </w:r>
            <w:r w:rsidR="00A33562" w:rsidRPr="00A33562">
              <w:rPr>
                <w:rFonts w:ascii="Arial" w:hAnsi="Arial" w:cs="Arial"/>
                <w:b w:val="0"/>
                <w:bCs/>
                <w:color w:val="auto"/>
                <w:sz w:val="22"/>
                <w:szCs w:val="22"/>
              </w:rPr>
              <w:t xml:space="preserve"> The development was referred to Council’s Traffic Engineers who raised no objection subject to conditions.</w:t>
            </w:r>
          </w:p>
          <w:p w14:paraId="3118923C" w14:textId="1E7E2446" w:rsidR="00855806" w:rsidRPr="00FC3DA2" w:rsidRDefault="008E1CAB" w:rsidP="00C062AA">
            <w:pPr>
              <w:pStyle w:val="FigureCaption"/>
              <w:numPr>
                <w:ilvl w:val="0"/>
                <w:numId w:val="8"/>
              </w:numPr>
              <w:spacing w:before="0" w:after="0"/>
              <w:ind w:left="323" w:hanging="283"/>
              <w:jc w:val="both"/>
              <w:rPr>
                <w:rFonts w:ascii="Arial" w:hAnsi="Arial" w:cs="Arial"/>
                <w:b w:val="0"/>
                <w:bCs/>
                <w:color w:val="auto"/>
                <w:sz w:val="22"/>
                <w:szCs w:val="22"/>
              </w:rPr>
            </w:pPr>
            <w:r w:rsidRPr="00FC3DA2">
              <w:rPr>
                <w:rFonts w:ascii="Arial" w:hAnsi="Arial" w:cs="Arial"/>
                <w:b w:val="0"/>
                <w:bCs/>
                <w:color w:val="auto"/>
                <w:sz w:val="22"/>
                <w:szCs w:val="22"/>
              </w:rPr>
              <w:t>Chapter</w:t>
            </w:r>
            <w:r w:rsidR="00855806" w:rsidRPr="00FC3DA2">
              <w:rPr>
                <w:rFonts w:ascii="Arial" w:hAnsi="Arial" w:cs="Arial"/>
                <w:b w:val="0"/>
                <w:bCs/>
                <w:color w:val="auto"/>
                <w:sz w:val="22"/>
                <w:szCs w:val="22"/>
              </w:rPr>
              <w:t xml:space="preserve"> 3.3 – Waste Management: The development generally complies with requirements. </w:t>
            </w:r>
          </w:p>
          <w:p w14:paraId="1482D498" w14:textId="0D943BF2" w:rsidR="009B2998" w:rsidRDefault="009B2998" w:rsidP="00FC3DA2">
            <w:pPr>
              <w:pStyle w:val="FigureCaption"/>
              <w:numPr>
                <w:ilvl w:val="0"/>
                <w:numId w:val="8"/>
              </w:numPr>
              <w:spacing w:before="0" w:after="0"/>
              <w:ind w:left="323" w:hanging="283"/>
              <w:jc w:val="both"/>
              <w:rPr>
                <w:rFonts w:ascii="Arial" w:hAnsi="Arial" w:cs="Arial"/>
                <w:b w:val="0"/>
                <w:bCs/>
                <w:color w:val="auto"/>
                <w:sz w:val="22"/>
                <w:szCs w:val="22"/>
              </w:rPr>
            </w:pPr>
            <w:r>
              <w:rPr>
                <w:rFonts w:ascii="Arial" w:hAnsi="Arial" w:cs="Arial"/>
                <w:b w:val="0"/>
                <w:bCs/>
                <w:color w:val="auto"/>
                <w:sz w:val="22"/>
                <w:szCs w:val="22"/>
              </w:rPr>
              <w:t xml:space="preserve">Chapter 3.4 – Sustainable Development: </w:t>
            </w:r>
            <w:r w:rsidR="00547876">
              <w:rPr>
                <w:rFonts w:ascii="Arial" w:hAnsi="Arial" w:cs="Arial"/>
                <w:b w:val="0"/>
                <w:bCs/>
                <w:color w:val="auto"/>
                <w:sz w:val="22"/>
                <w:szCs w:val="22"/>
              </w:rPr>
              <w:t xml:space="preserve">The application generally complies with the requirements in relation to its effects to provide water conservation measures and efficient practices. </w:t>
            </w:r>
            <w:r>
              <w:rPr>
                <w:rFonts w:ascii="Arial" w:hAnsi="Arial" w:cs="Arial"/>
                <w:b w:val="0"/>
                <w:bCs/>
                <w:color w:val="auto"/>
                <w:sz w:val="22"/>
                <w:szCs w:val="22"/>
              </w:rPr>
              <w:t xml:space="preserve"> </w:t>
            </w:r>
          </w:p>
          <w:p w14:paraId="5A8CC5FC" w14:textId="29176C5B" w:rsidR="00FC3DA2" w:rsidRPr="00FC3DA2" w:rsidRDefault="008A4923" w:rsidP="00FC3DA2">
            <w:pPr>
              <w:pStyle w:val="FigureCaption"/>
              <w:numPr>
                <w:ilvl w:val="0"/>
                <w:numId w:val="8"/>
              </w:numPr>
              <w:spacing w:before="0" w:after="0"/>
              <w:ind w:left="323" w:hanging="283"/>
              <w:jc w:val="both"/>
              <w:rPr>
                <w:rFonts w:ascii="Arial" w:hAnsi="Arial" w:cs="Arial"/>
                <w:b w:val="0"/>
                <w:bCs/>
                <w:color w:val="auto"/>
                <w:sz w:val="22"/>
                <w:szCs w:val="22"/>
              </w:rPr>
            </w:pPr>
            <w:r w:rsidRPr="00FC3DA2">
              <w:rPr>
                <w:rFonts w:ascii="Arial" w:hAnsi="Arial" w:cs="Arial"/>
                <w:b w:val="0"/>
                <w:bCs/>
                <w:color w:val="auto"/>
                <w:sz w:val="22"/>
                <w:szCs w:val="22"/>
              </w:rPr>
              <w:t xml:space="preserve">Chapter 3.7 – Landscape: The application generally complies with requirements, </w:t>
            </w:r>
            <w:r w:rsidR="00677F60">
              <w:rPr>
                <w:rFonts w:ascii="Arial" w:hAnsi="Arial" w:cs="Arial"/>
                <w:b w:val="0"/>
                <w:bCs/>
                <w:color w:val="auto"/>
                <w:sz w:val="22"/>
                <w:szCs w:val="22"/>
              </w:rPr>
              <w:t>subject to conditions</w:t>
            </w:r>
            <w:r w:rsidR="00FC3DA2" w:rsidRPr="00FC3DA2">
              <w:rPr>
                <w:rFonts w:ascii="Arial" w:hAnsi="Arial" w:cs="Arial"/>
                <w:b w:val="0"/>
                <w:bCs/>
                <w:color w:val="auto"/>
                <w:sz w:val="22"/>
                <w:szCs w:val="22"/>
              </w:rPr>
              <w:t xml:space="preserve">. </w:t>
            </w:r>
          </w:p>
          <w:p w14:paraId="1BFC8AE4" w14:textId="645DD0F0" w:rsidR="00FC3DA2" w:rsidRDefault="00FC3DA2" w:rsidP="00FC3DA2">
            <w:pPr>
              <w:pStyle w:val="FigureCaption"/>
              <w:numPr>
                <w:ilvl w:val="0"/>
                <w:numId w:val="8"/>
              </w:numPr>
              <w:spacing w:before="0" w:after="0"/>
              <w:ind w:left="323" w:hanging="283"/>
              <w:jc w:val="both"/>
              <w:rPr>
                <w:rFonts w:ascii="Arial" w:hAnsi="Arial" w:cs="Arial"/>
                <w:b w:val="0"/>
                <w:bCs/>
                <w:color w:val="auto"/>
                <w:sz w:val="22"/>
                <w:szCs w:val="22"/>
              </w:rPr>
            </w:pPr>
            <w:r w:rsidRPr="00FC3DA2">
              <w:rPr>
                <w:rFonts w:ascii="Arial" w:hAnsi="Arial" w:cs="Arial"/>
                <w:b w:val="0"/>
                <w:bCs/>
                <w:color w:val="auto"/>
                <w:sz w:val="22"/>
                <w:szCs w:val="22"/>
              </w:rPr>
              <w:t>Chapter 4.4 – Development in the Vicinity of Places of Heritage Significance: The development is suitable for the site having regard to the site’s proximity to t</w:t>
            </w:r>
            <w:r w:rsidR="009E3AE0">
              <w:rPr>
                <w:rFonts w:ascii="Arial" w:hAnsi="Arial" w:cs="Arial"/>
                <w:b w:val="0"/>
                <w:bCs/>
                <w:color w:val="auto"/>
                <w:sz w:val="22"/>
                <w:szCs w:val="22"/>
              </w:rPr>
              <w:t xml:space="preserve">he </w:t>
            </w:r>
            <w:r w:rsidRPr="00FC3DA2">
              <w:rPr>
                <w:rFonts w:ascii="Arial" w:hAnsi="Arial" w:cs="Arial"/>
                <w:b w:val="0"/>
                <w:bCs/>
                <w:color w:val="auto"/>
                <w:sz w:val="22"/>
                <w:szCs w:val="22"/>
              </w:rPr>
              <w:t>locally listed heritage item (</w:t>
            </w:r>
            <w:r w:rsidR="009E3AE0">
              <w:rPr>
                <w:rFonts w:ascii="Arial" w:hAnsi="Arial" w:cs="Arial"/>
                <w:b w:val="0"/>
                <w:bCs/>
                <w:color w:val="auto"/>
                <w:sz w:val="22"/>
                <w:szCs w:val="22"/>
              </w:rPr>
              <w:t>Olympic Parade and Dale Parade Fig Trees</w:t>
            </w:r>
            <w:r w:rsidRPr="00FC3DA2">
              <w:rPr>
                <w:rFonts w:ascii="Arial" w:hAnsi="Arial" w:cs="Arial"/>
                <w:b w:val="0"/>
                <w:bCs/>
                <w:color w:val="auto"/>
                <w:sz w:val="22"/>
                <w:szCs w:val="22"/>
              </w:rPr>
              <w:t xml:space="preserve">). </w:t>
            </w:r>
          </w:p>
          <w:p w14:paraId="1D45680C" w14:textId="0BAEB537" w:rsidR="009B2998" w:rsidRPr="00FC3DA2" w:rsidRDefault="009B2998" w:rsidP="00FC3DA2">
            <w:pPr>
              <w:pStyle w:val="FigureCaption"/>
              <w:numPr>
                <w:ilvl w:val="0"/>
                <w:numId w:val="8"/>
              </w:numPr>
              <w:spacing w:before="0" w:after="0"/>
              <w:ind w:left="323" w:hanging="283"/>
              <w:jc w:val="both"/>
              <w:rPr>
                <w:rFonts w:ascii="Arial" w:hAnsi="Arial" w:cs="Arial"/>
                <w:b w:val="0"/>
                <w:bCs/>
                <w:color w:val="auto"/>
                <w:sz w:val="22"/>
                <w:szCs w:val="22"/>
              </w:rPr>
            </w:pPr>
            <w:r>
              <w:rPr>
                <w:rFonts w:ascii="Arial" w:hAnsi="Arial" w:cs="Arial"/>
                <w:b w:val="0"/>
                <w:bCs/>
                <w:color w:val="auto"/>
                <w:sz w:val="22"/>
                <w:szCs w:val="22"/>
              </w:rPr>
              <w:t xml:space="preserve">Chapter 6.2 – Bankstown City Centre: </w:t>
            </w:r>
            <w:r w:rsidR="00547876">
              <w:rPr>
                <w:rFonts w:ascii="Arial" w:hAnsi="Arial" w:cs="Arial"/>
                <w:b w:val="0"/>
                <w:bCs/>
                <w:color w:val="auto"/>
                <w:sz w:val="22"/>
                <w:szCs w:val="22"/>
              </w:rPr>
              <w:t>The development aligns with the desired visions for the Bankstown City Centre</w:t>
            </w:r>
            <w:r w:rsidR="004D4505">
              <w:rPr>
                <w:rFonts w:ascii="Arial" w:hAnsi="Arial" w:cs="Arial"/>
                <w:b w:val="0"/>
                <w:bCs/>
                <w:color w:val="auto"/>
                <w:sz w:val="22"/>
                <w:szCs w:val="22"/>
              </w:rPr>
              <w:t>.</w:t>
            </w:r>
          </w:p>
        </w:tc>
        <w:tc>
          <w:tcPr>
            <w:tcW w:w="1090" w:type="dxa"/>
            <w:vAlign w:val="center"/>
          </w:tcPr>
          <w:p w14:paraId="0AB56510" w14:textId="547B5AD4" w:rsidR="00C76A9C" w:rsidRPr="00FC3DA2" w:rsidRDefault="00341A6A" w:rsidP="008E1CAB">
            <w:pPr>
              <w:pStyle w:val="FigureCaption"/>
              <w:spacing w:before="0" w:after="0"/>
              <w:ind w:left="0"/>
              <w:rPr>
                <w:rFonts w:ascii="Arial" w:hAnsi="Arial" w:cs="Arial"/>
                <w:b w:val="0"/>
                <w:color w:val="auto"/>
                <w:sz w:val="22"/>
                <w:szCs w:val="22"/>
              </w:rPr>
            </w:pPr>
            <w:r w:rsidRPr="00FC3DA2">
              <w:rPr>
                <w:rFonts w:ascii="Arial" w:hAnsi="Arial" w:cs="Arial"/>
                <w:b w:val="0"/>
                <w:color w:val="auto"/>
                <w:sz w:val="22"/>
                <w:szCs w:val="22"/>
              </w:rPr>
              <w:t>Y</w:t>
            </w:r>
          </w:p>
        </w:tc>
      </w:tr>
    </w:tbl>
    <w:p w14:paraId="38EB4FEC" w14:textId="3665E208" w:rsidR="00C76A9C" w:rsidRPr="00227BDA" w:rsidRDefault="00C76A9C" w:rsidP="009B46BB">
      <w:pPr>
        <w:shd w:val="clear" w:color="auto" w:fill="FFFFFF"/>
        <w:spacing w:after="0" w:line="240" w:lineRule="auto"/>
        <w:ind w:right="-23"/>
        <w:rPr>
          <w:rFonts w:ascii="Arial" w:hAnsi="Arial" w:cs="Arial"/>
          <w:highlight w:val="yellow"/>
          <w:lang w:eastAsia="en-GB"/>
        </w:rPr>
      </w:pPr>
    </w:p>
    <w:p w14:paraId="153D3EEF" w14:textId="17A28EBC" w:rsidR="00C76A9C" w:rsidRPr="000B5A09" w:rsidRDefault="00C76A9C" w:rsidP="009B46BB">
      <w:pPr>
        <w:shd w:val="clear" w:color="auto" w:fill="FFFFFF"/>
        <w:spacing w:after="0" w:line="240" w:lineRule="auto"/>
        <w:ind w:right="-23"/>
        <w:rPr>
          <w:rFonts w:ascii="Arial" w:hAnsi="Arial" w:cs="Arial"/>
          <w:lang w:eastAsia="en-GB"/>
        </w:rPr>
      </w:pPr>
      <w:r w:rsidRPr="000B5A09">
        <w:rPr>
          <w:rFonts w:ascii="Arial" w:hAnsi="Arial" w:cs="Arial"/>
          <w:lang w:eastAsia="en-GB"/>
        </w:rPr>
        <w:t>Consideration of the relevant SEPPs is outlined below</w:t>
      </w:r>
      <w:r w:rsidR="00E75B69" w:rsidRPr="000B5A09">
        <w:rPr>
          <w:rFonts w:ascii="Arial" w:hAnsi="Arial" w:cs="Arial"/>
          <w:lang w:eastAsia="en-GB"/>
        </w:rPr>
        <w:t>:</w:t>
      </w:r>
    </w:p>
    <w:p w14:paraId="611A56BD" w14:textId="6D3430DD" w:rsidR="00C76A9C" w:rsidRPr="000B5A09" w:rsidRDefault="00C76A9C" w:rsidP="00E603B5">
      <w:pPr>
        <w:shd w:val="clear" w:color="auto" w:fill="FFFFFF"/>
        <w:spacing w:after="0" w:line="240" w:lineRule="auto"/>
        <w:ind w:right="-23"/>
        <w:jc w:val="both"/>
        <w:rPr>
          <w:rFonts w:ascii="Arial" w:hAnsi="Arial" w:cs="Arial"/>
          <w:highlight w:val="yellow"/>
          <w:lang w:eastAsia="en-GB"/>
        </w:rPr>
      </w:pPr>
    </w:p>
    <w:p w14:paraId="239E607A" w14:textId="13EB66BA" w:rsidR="00C76A9C" w:rsidRPr="000B5A09" w:rsidRDefault="00C76A9C" w:rsidP="00E603B5">
      <w:pPr>
        <w:spacing w:after="0" w:line="240" w:lineRule="auto"/>
        <w:jc w:val="both"/>
        <w:rPr>
          <w:rFonts w:ascii="Arial" w:hAnsi="Arial" w:cs="Arial"/>
          <w:b/>
          <w:bCs/>
        </w:rPr>
      </w:pPr>
      <w:hyperlink r:id="rId21" w:history="1">
        <w:r w:rsidRPr="000B5A09">
          <w:rPr>
            <w:rFonts w:ascii="Arial" w:hAnsi="Arial" w:cs="Arial"/>
            <w:b/>
            <w:bCs/>
          </w:rPr>
          <w:t>State Environmental Planning Policy (Biodiversity and Conservation) 2021</w:t>
        </w:r>
      </w:hyperlink>
    </w:p>
    <w:p w14:paraId="5602EEA6" w14:textId="77777777" w:rsidR="00D411A5" w:rsidRPr="000B5A09" w:rsidRDefault="00D411A5" w:rsidP="00E603B5">
      <w:pPr>
        <w:spacing w:after="0" w:line="240" w:lineRule="auto"/>
        <w:jc w:val="both"/>
        <w:rPr>
          <w:rFonts w:ascii="Arial" w:hAnsi="Arial" w:cs="Arial"/>
        </w:rPr>
      </w:pPr>
    </w:p>
    <w:p w14:paraId="23612384" w14:textId="77777777" w:rsidR="00D411A5" w:rsidRPr="00322E13" w:rsidRDefault="00D411A5" w:rsidP="00E603B5">
      <w:pPr>
        <w:shd w:val="clear" w:color="auto" w:fill="FFFFFF"/>
        <w:spacing w:after="0" w:line="240" w:lineRule="auto"/>
        <w:ind w:right="-23"/>
        <w:jc w:val="both"/>
        <w:rPr>
          <w:rFonts w:ascii="Arial" w:hAnsi="Arial" w:cs="Arial"/>
          <w:lang w:eastAsia="en-GB"/>
        </w:rPr>
      </w:pPr>
      <w:r w:rsidRPr="000B5A09">
        <w:rPr>
          <w:rFonts w:ascii="Arial" w:hAnsi="Arial" w:cs="Arial"/>
          <w:u w:val="single"/>
          <w:lang w:eastAsia="en-GB"/>
        </w:rPr>
        <w:t>Chapter 2</w:t>
      </w:r>
      <w:r w:rsidRPr="000B5A09">
        <w:rPr>
          <w:rFonts w:ascii="Arial" w:hAnsi="Arial" w:cs="Arial"/>
          <w:lang w:eastAsia="en-GB"/>
        </w:rPr>
        <w:t xml:space="preserve"> of SEPP (Biodiversity) aims to protect the biodiversity values of trees and other vegetation </w:t>
      </w:r>
      <w:r w:rsidRPr="00322E13">
        <w:rPr>
          <w:rFonts w:ascii="Arial" w:hAnsi="Arial" w:cs="Arial"/>
          <w:lang w:eastAsia="en-GB"/>
        </w:rPr>
        <w:t xml:space="preserve">in non-rural areas of the State, and to preserve the amenity of non-rural areas of the State through the preservation of trees and other vegetation. Chapter 2 applies to the whole of Canterbury Bankstown Council, including the subject development site. </w:t>
      </w:r>
    </w:p>
    <w:p w14:paraId="609C4948" w14:textId="77777777" w:rsidR="00D411A5" w:rsidRPr="00322E13" w:rsidRDefault="00D411A5" w:rsidP="00E603B5">
      <w:pPr>
        <w:shd w:val="clear" w:color="auto" w:fill="FFFFFF"/>
        <w:spacing w:after="0" w:line="240" w:lineRule="auto"/>
        <w:ind w:right="-23"/>
        <w:jc w:val="both"/>
        <w:rPr>
          <w:rFonts w:ascii="Arial" w:hAnsi="Arial" w:cs="Arial"/>
          <w:lang w:eastAsia="en-GB"/>
        </w:rPr>
      </w:pPr>
    </w:p>
    <w:p w14:paraId="66B43030" w14:textId="35C66248" w:rsidR="00D411A5" w:rsidRPr="00322E13" w:rsidRDefault="00322E13" w:rsidP="00322E13">
      <w:pPr>
        <w:tabs>
          <w:tab w:val="left" w:pos="7485"/>
        </w:tabs>
        <w:spacing w:after="0" w:line="240" w:lineRule="auto"/>
        <w:ind w:right="23"/>
        <w:jc w:val="both"/>
        <w:rPr>
          <w:rFonts w:ascii="Arial" w:hAnsi="Arial" w:cs="Arial"/>
          <w:lang w:eastAsia="en-GB"/>
        </w:rPr>
      </w:pPr>
      <w:r w:rsidRPr="00322E13">
        <w:rPr>
          <w:rFonts w:ascii="Arial" w:hAnsi="Arial" w:cs="Arial"/>
          <w:bCs/>
          <w:lang w:eastAsia="en-AU"/>
        </w:rPr>
        <w:t xml:space="preserve">The accompanying </w:t>
      </w:r>
      <w:r w:rsidRPr="00322E13">
        <w:rPr>
          <w:rFonts w:ascii="Arial" w:hAnsi="Arial" w:cs="Arial"/>
          <w:lang w:eastAsia="en-GB"/>
        </w:rPr>
        <w:t xml:space="preserve">Arboricultural Impact Assessment </w:t>
      </w:r>
      <w:r w:rsidR="001B4477">
        <w:rPr>
          <w:rFonts w:ascii="Arial" w:hAnsi="Arial" w:cs="Arial"/>
          <w:lang w:eastAsia="en-GB"/>
        </w:rPr>
        <w:t xml:space="preserve">and Landscape Plans </w:t>
      </w:r>
      <w:r w:rsidRPr="00322E13">
        <w:rPr>
          <w:rFonts w:ascii="Arial" w:hAnsi="Arial" w:cs="Arial"/>
          <w:lang w:eastAsia="en-GB"/>
        </w:rPr>
        <w:t xml:space="preserve">has identified the </w:t>
      </w:r>
      <w:r w:rsidRPr="00322E13">
        <w:rPr>
          <w:rFonts w:ascii="Arial" w:hAnsi="Arial" w:cs="Arial"/>
          <w:bCs/>
          <w:lang w:eastAsia="en-AU"/>
        </w:rPr>
        <w:t xml:space="preserve">protection and retention of </w:t>
      </w:r>
      <w:r w:rsidR="001B4477">
        <w:rPr>
          <w:rFonts w:ascii="Arial" w:hAnsi="Arial" w:cs="Arial"/>
          <w:bCs/>
          <w:lang w:eastAsia="en-AU"/>
        </w:rPr>
        <w:t>50</w:t>
      </w:r>
      <w:r w:rsidRPr="00322E13">
        <w:rPr>
          <w:rFonts w:ascii="Arial" w:hAnsi="Arial" w:cs="Arial"/>
          <w:bCs/>
          <w:lang w:eastAsia="en-AU"/>
        </w:rPr>
        <w:t xml:space="preserve"> trees and the removal of </w:t>
      </w:r>
      <w:r w:rsidR="00246364">
        <w:rPr>
          <w:rFonts w:ascii="Arial" w:hAnsi="Arial" w:cs="Arial"/>
          <w:bCs/>
          <w:lang w:eastAsia="en-AU"/>
        </w:rPr>
        <w:t>18</w:t>
      </w:r>
      <w:r w:rsidRPr="00322E13">
        <w:rPr>
          <w:rFonts w:ascii="Arial" w:hAnsi="Arial" w:cs="Arial"/>
          <w:bCs/>
          <w:lang w:eastAsia="en-AU"/>
        </w:rPr>
        <w:t xml:space="preserve"> trees. The Landscape Plan incorporates replacement tree planting to compensate for the proposed tree removal. </w:t>
      </w:r>
      <w:r w:rsidR="00D411A5" w:rsidRPr="00322E13">
        <w:rPr>
          <w:rFonts w:ascii="Arial" w:hAnsi="Arial" w:cs="Arial"/>
          <w:lang w:eastAsia="en-GB"/>
        </w:rPr>
        <w:t xml:space="preserve">The Arboricultural Impact Assessment has concluded that none of the trees proposed for removal are significant from a biodiversity perspective. </w:t>
      </w:r>
    </w:p>
    <w:p w14:paraId="29A983E5" w14:textId="77777777" w:rsidR="00D411A5" w:rsidRPr="00227BDA" w:rsidRDefault="00D411A5" w:rsidP="00E603B5">
      <w:pPr>
        <w:shd w:val="clear" w:color="auto" w:fill="FFFFFF"/>
        <w:spacing w:after="0" w:line="240" w:lineRule="auto"/>
        <w:ind w:right="-23"/>
        <w:jc w:val="both"/>
        <w:rPr>
          <w:rFonts w:ascii="Arial" w:hAnsi="Arial" w:cs="Arial"/>
          <w:highlight w:val="yellow"/>
          <w:lang w:eastAsia="en-GB"/>
        </w:rPr>
      </w:pPr>
    </w:p>
    <w:p w14:paraId="6735B597" w14:textId="62417B4F" w:rsidR="00D411A5" w:rsidRPr="00831898" w:rsidRDefault="00D411A5" w:rsidP="00E603B5">
      <w:pPr>
        <w:shd w:val="clear" w:color="auto" w:fill="FFFFFF"/>
        <w:spacing w:after="0" w:line="240" w:lineRule="auto"/>
        <w:ind w:right="-23"/>
        <w:jc w:val="both"/>
        <w:rPr>
          <w:rFonts w:ascii="Arial" w:hAnsi="Arial" w:cs="Arial"/>
          <w:lang w:eastAsia="en-GB"/>
        </w:rPr>
      </w:pPr>
      <w:r w:rsidRPr="00831898">
        <w:rPr>
          <w:rFonts w:ascii="Arial" w:hAnsi="Arial" w:cs="Arial"/>
          <w:lang w:eastAsia="en-GB"/>
        </w:rPr>
        <w:t xml:space="preserve">The Arboricultural Impact Assessment has been reviewed by Council’s Tree Management Officer who has concluded that removal of the vegetation is suitable for the site and consistent </w:t>
      </w:r>
      <w:r w:rsidRPr="00831898">
        <w:rPr>
          <w:rFonts w:ascii="Arial" w:hAnsi="Arial" w:cs="Arial"/>
          <w:lang w:eastAsia="en-GB"/>
        </w:rPr>
        <w:lastRenderedPageBreak/>
        <w:t xml:space="preserve">with the aims of SEPP (Biodiversity and Conservation) 2021 subject to replacement tree planting conditions which have been included within the accompanying conditions of consent. </w:t>
      </w:r>
    </w:p>
    <w:p w14:paraId="1284540D" w14:textId="77777777" w:rsidR="00D411A5" w:rsidRPr="00322E13" w:rsidRDefault="00D411A5" w:rsidP="00E603B5">
      <w:pPr>
        <w:shd w:val="clear" w:color="auto" w:fill="FFFFFF"/>
        <w:spacing w:after="0" w:line="240" w:lineRule="auto"/>
        <w:ind w:right="-23"/>
        <w:jc w:val="both"/>
        <w:rPr>
          <w:rFonts w:ascii="Arial" w:hAnsi="Arial" w:cs="Arial"/>
          <w:lang w:eastAsia="en-GB"/>
        </w:rPr>
      </w:pPr>
    </w:p>
    <w:p w14:paraId="7999234D" w14:textId="2D7B9532" w:rsidR="00D411A5" w:rsidRPr="00322E13" w:rsidRDefault="00D411A5" w:rsidP="00E603B5">
      <w:pPr>
        <w:shd w:val="clear" w:color="auto" w:fill="FFFFFF"/>
        <w:spacing w:after="0" w:line="240" w:lineRule="auto"/>
        <w:ind w:right="-23"/>
        <w:jc w:val="both"/>
        <w:rPr>
          <w:rFonts w:ascii="Arial" w:hAnsi="Arial" w:cs="Arial"/>
          <w:lang w:eastAsia="en-GB"/>
        </w:rPr>
      </w:pPr>
      <w:r w:rsidRPr="00322E13">
        <w:rPr>
          <w:rFonts w:ascii="Arial" w:hAnsi="Arial" w:cs="Arial"/>
          <w:u w:val="single"/>
          <w:lang w:eastAsia="en-GB"/>
        </w:rPr>
        <w:t>Chapter 6</w:t>
      </w:r>
      <w:r w:rsidRPr="00322E13">
        <w:rPr>
          <w:rFonts w:ascii="Arial" w:hAnsi="Arial" w:cs="Arial"/>
          <w:lang w:eastAsia="en-GB"/>
        </w:rPr>
        <w:t xml:space="preserve"> of SEPP (Biodiversity) applies to all development on land in a regulated catchment. Canterbury Bankstown Council includes land within the Georges River Catchment, in which the subject site falls. </w:t>
      </w:r>
      <w:r w:rsidR="00F802B1" w:rsidRPr="00322E13">
        <w:rPr>
          <w:rFonts w:ascii="Arial" w:hAnsi="Arial" w:cs="Arial"/>
          <w:lang w:eastAsia="en-GB"/>
        </w:rPr>
        <w:t xml:space="preserve">This chapter has no specific </w:t>
      </w:r>
      <w:r w:rsidR="000D4AF8" w:rsidRPr="00322E13">
        <w:rPr>
          <w:rFonts w:ascii="Arial" w:hAnsi="Arial" w:cs="Arial"/>
          <w:lang w:eastAsia="en-GB"/>
        </w:rPr>
        <w:t>objectives but</w:t>
      </w:r>
      <w:r w:rsidR="00F802B1" w:rsidRPr="00322E13">
        <w:rPr>
          <w:rFonts w:ascii="Arial" w:hAnsi="Arial" w:cs="Arial"/>
          <w:lang w:eastAsia="en-GB"/>
        </w:rPr>
        <w:t xml:space="preserve"> requires the consent authority to consider </w:t>
      </w:r>
      <w:proofErr w:type="gramStart"/>
      <w:r w:rsidR="005A30ED" w:rsidRPr="00322E13">
        <w:rPr>
          <w:rFonts w:ascii="Arial" w:hAnsi="Arial" w:cs="Arial"/>
          <w:lang w:eastAsia="en-GB"/>
        </w:rPr>
        <w:t>a number of</w:t>
      </w:r>
      <w:proofErr w:type="gramEnd"/>
      <w:r w:rsidR="005A30ED" w:rsidRPr="00322E13">
        <w:rPr>
          <w:rFonts w:ascii="Arial" w:hAnsi="Arial" w:cs="Arial"/>
          <w:lang w:eastAsia="en-GB"/>
        </w:rPr>
        <w:t xml:space="preserve"> matters which are addressed below:</w:t>
      </w:r>
    </w:p>
    <w:p w14:paraId="0EB9F1C2" w14:textId="77777777" w:rsidR="00626FBC" w:rsidRPr="00227BDA" w:rsidRDefault="00626FBC" w:rsidP="00E603B5">
      <w:pPr>
        <w:shd w:val="clear" w:color="auto" w:fill="FFFFFF"/>
        <w:spacing w:after="0" w:line="240" w:lineRule="auto"/>
        <w:ind w:right="-23"/>
        <w:jc w:val="both"/>
        <w:rPr>
          <w:rFonts w:ascii="Arial" w:hAnsi="Arial" w:cs="Arial"/>
          <w:highlight w:val="yellow"/>
          <w:lang w:eastAsia="en-GB"/>
        </w:rPr>
      </w:pPr>
    </w:p>
    <w:p w14:paraId="6A471250" w14:textId="30D52378" w:rsidR="00000AC4" w:rsidRPr="00831898" w:rsidRDefault="00513ED0" w:rsidP="00130181">
      <w:pPr>
        <w:spacing w:after="0" w:line="240" w:lineRule="auto"/>
        <w:jc w:val="both"/>
        <w:rPr>
          <w:rFonts w:ascii="Arial" w:hAnsi="Arial" w:cs="Arial"/>
          <w:u w:val="single"/>
        </w:rPr>
      </w:pPr>
      <w:r w:rsidRPr="00831898">
        <w:rPr>
          <w:rFonts w:ascii="Arial" w:hAnsi="Arial" w:cs="Arial"/>
          <w:u w:val="single"/>
        </w:rPr>
        <w:t>Section 6.6 Water quality and quantity</w:t>
      </w:r>
    </w:p>
    <w:p w14:paraId="233A8DDC" w14:textId="77777777" w:rsidR="000D15DB" w:rsidRPr="00831898" w:rsidRDefault="000D15DB" w:rsidP="00E603B5">
      <w:pPr>
        <w:spacing w:after="0" w:line="240" w:lineRule="auto"/>
        <w:jc w:val="both"/>
        <w:rPr>
          <w:rFonts w:ascii="Arial" w:hAnsi="Arial" w:cs="Arial"/>
        </w:rPr>
      </w:pPr>
    </w:p>
    <w:p w14:paraId="3E00CE8D" w14:textId="77777777" w:rsidR="00AF22A6" w:rsidRDefault="00246364" w:rsidP="00C062AA">
      <w:pPr>
        <w:pStyle w:val="ListParagraph"/>
        <w:numPr>
          <w:ilvl w:val="0"/>
          <w:numId w:val="19"/>
        </w:numPr>
        <w:spacing w:after="0" w:line="240" w:lineRule="auto"/>
        <w:ind w:left="567" w:hanging="567"/>
        <w:jc w:val="both"/>
        <w:rPr>
          <w:rFonts w:ascii="Arial" w:hAnsi="Arial" w:cs="Arial"/>
        </w:rPr>
      </w:pPr>
      <w:r>
        <w:rPr>
          <w:rFonts w:ascii="Arial" w:hAnsi="Arial" w:cs="Arial"/>
        </w:rPr>
        <w:t xml:space="preserve">The application is accompanied with a Water Cycle Management </w:t>
      </w:r>
      <w:proofErr w:type="gramStart"/>
      <w:r>
        <w:rPr>
          <w:rFonts w:ascii="Arial" w:hAnsi="Arial" w:cs="Arial"/>
        </w:rPr>
        <w:t>report  which</w:t>
      </w:r>
      <w:proofErr w:type="gramEnd"/>
      <w:r>
        <w:rPr>
          <w:rFonts w:ascii="Arial" w:hAnsi="Arial" w:cs="Arial"/>
        </w:rPr>
        <w:t xml:space="preserve"> </w:t>
      </w:r>
      <w:r w:rsidR="00AF22A6">
        <w:rPr>
          <w:rFonts w:ascii="Arial" w:hAnsi="Arial" w:cs="Arial"/>
        </w:rPr>
        <w:t xml:space="preserve">indicates that the development will have no adverse impacts on the overall water quality and quantity. </w:t>
      </w:r>
    </w:p>
    <w:p w14:paraId="340CDCB6" w14:textId="0353B985" w:rsidR="00F642A8" w:rsidRPr="00831898" w:rsidRDefault="00F642A8" w:rsidP="00C062AA">
      <w:pPr>
        <w:pStyle w:val="ListParagraph"/>
        <w:numPr>
          <w:ilvl w:val="0"/>
          <w:numId w:val="19"/>
        </w:numPr>
        <w:spacing w:after="0" w:line="240" w:lineRule="auto"/>
        <w:ind w:left="567" w:hanging="567"/>
        <w:jc w:val="both"/>
        <w:rPr>
          <w:rFonts w:ascii="Arial" w:hAnsi="Arial" w:cs="Arial"/>
        </w:rPr>
      </w:pPr>
      <w:r w:rsidRPr="00831898">
        <w:rPr>
          <w:rFonts w:ascii="Arial" w:hAnsi="Arial" w:cs="Arial"/>
        </w:rPr>
        <w:t xml:space="preserve">The application is accompanied by sufficient information </w:t>
      </w:r>
      <w:proofErr w:type="gramStart"/>
      <w:r w:rsidRPr="00831898">
        <w:rPr>
          <w:rFonts w:ascii="Arial" w:hAnsi="Arial" w:cs="Arial"/>
        </w:rPr>
        <w:t>in order to</w:t>
      </w:r>
      <w:proofErr w:type="gramEnd"/>
      <w:r w:rsidRPr="00831898">
        <w:rPr>
          <w:rFonts w:ascii="Arial" w:hAnsi="Arial" w:cs="Arial"/>
        </w:rPr>
        <w:t xml:space="preserve"> determine </w:t>
      </w:r>
      <w:r w:rsidR="00341A6A" w:rsidRPr="00831898">
        <w:rPr>
          <w:rFonts w:ascii="Arial" w:hAnsi="Arial" w:cs="Arial"/>
        </w:rPr>
        <w:t>that</w:t>
      </w:r>
      <w:r w:rsidRPr="00831898">
        <w:rPr>
          <w:rFonts w:ascii="Arial" w:hAnsi="Arial" w:cs="Arial"/>
        </w:rPr>
        <w:t xml:space="preserve"> the flow of water within the adjoining waterway will </w:t>
      </w:r>
      <w:r w:rsidR="00341A6A" w:rsidRPr="00831898">
        <w:rPr>
          <w:rFonts w:ascii="Arial" w:hAnsi="Arial" w:cs="Arial"/>
        </w:rPr>
        <w:t xml:space="preserve">not </w:t>
      </w:r>
      <w:r w:rsidRPr="00831898">
        <w:rPr>
          <w:rFonts w:ascii="Arial" w:hAnsi="Arial" w:cs="Arial"/>
        </w:rPr>
        <w:t xml:space="preserve">be impacted, primarily </w:t>
      </w:r>
      <w:proofErr w:type="gramStart"/>
      <w:r w:rsidRPr="00831898">
        <w:rPr>
          <w:rFonts w:ascii="Arial" w:hAnsi="Arial" w:cs="Arial"/>
        </w:rPr>
        <w:t>as a result of</w:t>
      </w:r>
      <w:proofErr w:type="gramEnd"/>
      <w:r w:rsidRPr="00831898">
        <w:rPr>
          <w:rFonts w:ascii="Arial" w:hAnsi="Arial" w:cs="Arial"/>
        </w:rPr>
        <w:t xml:space="preserve"> potential excess stormwater run-off from this site</w:t>
      </w:r>
      <w:r w:rsidR="00341A6A" w:rsidRPr="00831898">
        <w:rPr>
          <w:rFonts w:ascii="Arial" w:hAnsi="Arial" w:cs="Arial"/>
        </w:rPr>
        <w:t>.</w:t>
      </w:r>
    </w:p>
    <w:p w14:paraId="1C8EE407" w14:textId="2603B9FB" w:rsidR="00097999" w:rsidRPr="00831898" w:rsidRDefault="00130181" w:rsidP="00C062AA">
      <w:pPr>
        <w:pStyle w:val="ListParagraph"/>
        <w:numPr>
          <w:ilvl w:val="0"/>
          <w:numId w:val="19"/>
        </w:numPr>
        <w:spacing w:after="0" w:line="240" w:lineRule="auto"/>
        <w:ind w:left="567" w:hanging="567"/>
        <w:jc w:val="both"/>
        <w:rPr>
          <w:rFonts w:ascii="Arial" w:hAnsi="Arial" w:cs="Arial"/>
        </w:rPr>
      </w:pPr>
      <w:r w:rsidRPr="00831898">
        <w:rPr>
          <w:rFonts w:ascii="Arial" w:hAnsi="Arial" w:cs="Arial"/>
        </w:rPr>
        <w:t xml:space="preserve">The application has supplied </w:t>
      </w:r>
      <w:r w:rsidR="00341A6A" w:rsidRPr="00831898">
        <w:rPr>
          <w:rFonts w:ascii="Arial" w:hAnsi="Arial" w:cs="Arial"/>
        </w:rPr>
        <w:t>sufficient</w:t>
      </w:r>
      <w:r w:rsidRPr="00831898">
        <w:rPr>
          <w:rFonts w:ascii="Arial" w:hAnsi="Arial" w:cs="Arial"/>
        </w:rPr>
        <w:t xml:space="preserve"> information to determine </w:t>
      </w:r>
      <w:r w:rsidR="00341A6A" w:rsidRPr="00831898">
        <w:rPr>
          <w:rFonts w:ascii="Arial" w:hAnsi="Arial" w:cs="Arial"/>
        </w:rPr>
        <w:t>that</w:t>
      </w:r>
      <w:r w:rsidRPr="00831898">
        <w:rPr>
          <w:rFonts w:ascii="Arial" w:hAnsi="Arial" w:cs="Arial"/>
        </w:rPr>
        <w:t xml:space="preserve"> the development wil</w:t>
      </w:r>
      <w:r w:rsidR="00097999" w:rsidRPr="00831898">
        <w:rPr>
          <w:rFonts w:ascii="Arial" w:hAnsi="Arial" w:cs="Arial"/>
        </w:rPr>
        <w:t xml:space="preserve">l </w:t>
      </w:r>
      <w:r w:rsidR="00341A6A" w:rsidRPr="00831898">
        <w:rPr>
          <w:rFonts w:ascii="Arial" w:hAnsi="Arial" w:cs="Arial"/>
        </w:rPr>
        <w:t xml:space="preserve">not </w:t>
      </w:r>
      <w:r w:rsidR="00097999" w:rsidRPr="00831898">
        <w:rPr>
          <w:rFonts w:ascii="Arial" w:hAnsi="Arial" w:cs="Arial"/>
        </w:rPr>
        <w:t xml:space="preserve">provide for an increase in stormwater run-off compared to what exists on site today. </w:t>
      </w:r>
    </w:p>
    <w:p w14:paraId="1208CCF1" w14:textId="2B92E14D" w:rsidR="001011E0" w:rsidRPr="00831898" w:rsidRDefault="001011E0" w:rsidP="00C062AA">
      <w:pPr>
        <w:pStyle w:val="ListParagraph"/>
        <w:numPr>
          <w:ilvl w:val="0"/>
          <w:numId w:val="19"/>
        </w:numPr>
        <w:spacing w:after="0" w:line="240" w:lineRule="auto"/>
        <w:ind w:left="567" w:hanging="567"/>
        <w:jc w:val="both"/>
        <w:rPr>
          <w:rFonts w:ascii="Arial" w:hAnsi="Arial" w:cs="Arial"/>
        </w:rPr>
      </w:pPr>
      <w:r w:rsidRPr="00831898">
        <w:rPr>
          <w:rFonts w:ascii="Arial" w:hAnsi="Arial" w:cs="Arial"/>
        </w:rPr>
        <w:t xml:space="preserve">The application is not expected to have any impact on the level or quality of the water table. </w:t>
      </w:r>
    </w:p>
    <w:p w14:paraId="1657C6AE" w14:textId="56253BA4" w:rsidR="001011E0" w:rsidRPr="00831898" w:rsidRDefault="001011E0" w:rsidP="00C062AA">
      <w:pPr>
        <w:pStyle w:val="ListParagraph"/>
        <w:numPr>
          <w:ilvl w:val="0"/>
          <w:numId w:val="19"/>
        </w:numPr>
        <w:spacing w:after="0" w:line="240" w:lineRule="auto"/>
        <w:ind w:left="567" w:hanging="567"/>
        <w:jc w:val="both"/>
        <w:rPr>
          <w:rFonts w:ascii="Arial" w:hAnsi="Arial" w:cs="Arial"/>
        </w:rPr>
      </w:pPr>
      <w:r w:rsidRPr="00831898">
        <w:rPr>
          <w:rFonts w:ascii="Arial" w:hAnsi="Arial" w:cs="Arial"/>
        </w:rPr>
        <w:t xml:space="preserve">The application is </w:t>
      </w:r>
      <w:r w:rsidR="000B36D4" w:rsidRPr="00831898">
        <w:rPr>
          <w:rFonts w:ascii="Arial" w:hAnsi="Arial" w:cs="Arial"/>
        </w:rPr>
        <w:t>accompanied</w:t>
      </w:r>
      <w:r w:rsidRPr="00831898">
        <w:rPr>
          <w:rFonts w:ascii="Arial" w:hAnsi="Arial" w:cs="Arial"/>
        </w:rPr>
        <w:t xml:space="preserve"> by </w:t>
      </w:r>
      <w:r w:rsidR="00341A6A" w:rsidRPr="00831898">
        <w:rPr>
          <w:rFonts w:ascii="Arial" w:hAnsi="Arial" w:cs="Arial"/>
        </w:rPr>
        <w:t>sufficient</w:t>
      </w:r>
      <w:r w:rsidRPr="00831898">
        <w:rPr>
          <w:rFonts w:ascii="Arial" w:hAnsi="Arial" w:cs="Arial"/>
        </w:rPr>
        <w:t xml:space="preserve"> information to determine the cumulative environmental </w:t>
      </w:r>
      <w:r w:rsidR="000B36D4" w:rsidRPr="00831898">
        <w:rPr>
          <w:rFonts w:ascii="Arial" w:hAnsi="Arial" w:cs="Arial"/>
        </w:rPr>
        <w:t>impacts</w:t>
      </w:r>
      <w:r w:rsidRPr="00831898">
        <w:rPr>
          <w:rFonts w:ascii="Arial" w:hAnsi="Arial" w:cs="Arial"/>
        </w:rPr>
        <w:t xml:space="preserve"> of the development on the catchment. </w:t>
      </w:r>
    </w:p>
    <w:p w14:paraId="2062A2BA" w14:textId="67E207D5" w:rsidR="000B36D4" w:rsidRPr="00831898" w:rsidRDefault="000B36D4" w:rsidP="00C062AA">
      <w:pPr>
        <w:pStyle w:val="ListParagraph"/>
        <w:numPr>
          <w:ilvl w:val="0"/>
          <w:numId w:val="19"/>
        </w:numPr>
        <w:spacing w:after="0" w:line="240" w:lineRule="auto"/>
        <w:ind w:left="567" w:hanging="567"/>
        <w:jc w:val="both"/>
        <w:rPr>
          <w:rFonts w:ascii="Arial" w:hAnsi="Arial" w:cs="Arial"/>
        </w:rPr>
      </w:pPr>
      <w:r w:rsidRPr="00831898">
        <w:rPr>
          <w:rFonts w:ascii="Arial" w:hAnsi="Arial" w:cs="Arial"/>
        </w:rPr>
        <w:t xml:space="preserve">The development would have a neutral impact on the quality and quantity of ground water. </w:t>
      </w:r>
    </w:p>
    <w:p w14:paraId="7E834C3D" w14:textId="11D7895D" w:rsidR="002D001C" w:rsidRPr="00831898" w:rsidRDefault="002D001C" w:rsidP="00C062AA">
      <w:pPr>
        <w:pStyle w:val="ListParagraph"/>
        <w:numPr>
          <w:ilvl w:val="0"/>
          <w:numId w:val="19"/>
        </w:numPr>
        <w:spacing w:after="0" w:line="240" w:lineRule="auto"/>
        <w:ind w:left="567" w:hanging="567"/>
        <w:jc w:val="both"/>
        <w:rPr>
          <w:rFonts w:ascii="Arial" w:hAnsi="Arial" w:cs="Arial"/>
        </w:rPr>
      </w:pPr>
      <w:r w:rsidRPr="00831898">
        <w:rPr>
          <w:rFonts w:ascii="Arial" w:hAnsi="Arial" w:cs="Arial"/>
        </w:rPr>
        <w:t xml:space="preserve">The development is expected to have a neutral impact on the quality of water entering the adjoining waterway. </w:t>
      </w:r>
    </w:p>
    <w:p w14:paraId="4ECC6AB7" w14:textId="64DD5743" w:rsidR="002D001C" w:rsidRPr="00831898" w:rsidRDefault="002D001C" w:rsidP="00C062AA">
      <w:pPr>
        <w:pStyle w:val="ListParagraph"/>
        <w:numPr>
          <w:ilvl w:val="0"/>
          <w:numId w:val="19"/>
        </w:numPr>
        <w:spacing w:after="0" w:line="240" w:lineRule="auto"/>
        <w:ind w:left="567" w:hanging="567"/>
        <w:jc w:val="both"/>
        <w:rPr>
          <w:rFonts w:ascii="Arial" w:hAnsi="Arial" w:cs="Arial"/>
        </w:rPr>
      </w:pPr>
      <w:r w:rsidRPr="00831898">
        <w:rPr>
          <w:rFonts w:ascii="Arial" w:hAnsi="Arial" w:cs="Arial"/>
        </w:rPr>
        <w:t xml:space="preserve">The application is accompanied by </w:t>
      </w:r>
      <w:r w:rsidR="00341A6A" w:rsidRPr="00831898">
        <w:rPr>
          <w:rFonts w:ascii="Arial" w:hAnsi="Arial" w:cs="Arial"/>
        </w:rPr>
        <w:t>sufficient</w:t>
      </w:r>
      <w:r w:rsidRPr="00831898">
        <w:rPr>
          <w:rFonts w:ascii="Arial" w:hAnsi="Arial" w:cs="Arial"/>
        </w:rPr>
        <w:t xml:space="preserve"> information to determine </w:t>
      </w:r>
      <w:r w:rsidR="00341A6A" w:rsidRPr="00831898">
        <w:rPr>
          <w:rFonts w:ascii="Arial" w:hAnsi="Arial" w:cs="Arial"/>
        </w:rPr>
        <w:t>the</w:t>
      </w:r>
      <w:r w:rsidRPr="00831898">
        <w:rPr>
          <w:rFonts w:ascii="Arial" w:hAnsi="Arial" w:cs="Arial"/>
        </w:rPr>
        <w:t xml:space="preserve"> impacts to the water flow within the adjoining waterway. </w:t>
      </w:r>
    </w:p>
    <w:p w14:paraId="4878832C" w14:textId="77777777" w:rsidR="000B36D4" w:rsidRPr="00227BDA" w:rsidRDefault="000B36D4" w:rsidP="000B36D4">
      <w:pPr>
        <w:pStyle w:val="ListParagraph"/>
        <w:spacing w:after="0" w:line="240" w:lineRule="auto"/>
        <w:ind w:left="567"/>
        <w:jc w:val="both"/>
        <w:rPr>
          <w:rFonts w:ascii="Arial" w:hAnsi="Arial" w:cs="Arial"/>
          <w:highlight w:val="yellow"/>
        </w:rPr>
      </w:pPr>
    </w:p>
    <w:p w14:paraId="2C1FAF41" w14:textId="47C422FA" w:rsidR="00455458" w:rsidRPr="00A368B6" w:rsidRDefault="0085196E" w:rsidP="00E603B5">
      <w:pPr>
        <w:spacing w:after="0" w:line="240" w:lineRule="auto"/>
        <w:jc w:val="both"/>
        <w:rPr>
          <w:rFonts w:ascii="Arial" w:hAnsi="Arial" w:cs="Arial"/>
          <w:u w:val="single"/>
        </w:rPr>
      </w:pPr>
      <w:r w:rsidRPr="00A368B6">
        <w:rPr>
          <w:rFonts w:ascii="Arial" w:hAnsi="Arial" w:cs="Arial"/>
          <w:u w:val="single"/>
        </w:rPr>
        <w:t>Section 6.7 Aquatic ecology</w:t>
      </w:r>
    </w:p>
    <w:p w14:paraId="31D980D2" w14:textId="77777777" w:rsidR="000B36D4" w:rsidRPr="00A368B6" w:rsidRDefault="000B36D4" w:rsidP="00E603B5">
      <w:pPr>
        <w:spacing w:after="0" w:line="240" w:lineRule="auto"/>
        <w:jc w:val="both"/>
        <w:rPr>
          <w:rFonts w:ascii="Arial" w:hAnsi="Arial" w:cs="Arial"/>
          <w:u w:val="single"/>
        </w:rPr>
      </w:pPr>
    </w:p>
    <w:p w14:paraId="4A8A4B01" w14:textId="44C54013" w:rsidR="007553EE" w:rsidRPr="00AF22A6" w:rsidRDefault="007553EE" w:rsidP="00FC0BF8">
      <w:pPr>
        <w:pStyle w:val="ListParagraph"/>
        <w:numPr>
          <w:ilvl w:val="0"/>
          <w:numId w:val="19"/>
        </w:numPr>
        <w:spacing w:after="0" w:line="240" w:lineRule="auto"/>
        <w:ind w:left="567" w:hanging="567"/>
        <w:jc w:val="both"/>
        <w:rPr>
          <w:rFonts w:ascii="Arial" w:hAnsi="Arial" w:cs="Arial"/>
          <w:u w:val="single"/>
        </w:rPr>
      </w:pPr>
      <w:r w:rsidRPr="00AF22A6">
        <w:rPr>
          <w:rFonts w:ascii="Arial" w:hAnsi="Arial" w:cs="Arial"/>
        </w:rPr>
        <w:t xml:space="preserve">The development is not expected to </w:t>
      </w:r>
      <w:r w:rsidR="00A368B6" w:rsidRPr="00AF22A6">
        <w:rPr>
          <w:rFonts w:ascii="Arial" w:hAnsi="Arial" w:cs="Arial"/>
        </w:rPr>
        <w:t>have</w:t>
      </w:r>
      <w:r w:rsidRPr="00AF22A6">
        <w:rPr>
          <w:rFonts w:ascii="Arial" w:hAnsi="Arial" w:cs="Arial"/>
        </w:rPr>
        <w:t xml:space="preserve"> an impact on aquatic ecology, noting that the </w:t>
      </w:r>
      <w:r w:rsidR="00AF22A6">
        <w:rPr>
          <w:rFonts w:ascii="Arial" w:hAnsi="Arial" w:cs="Arial"/>
        </w:rPr>
        <w:t xml:space="preserve">development is not sited next-to or within </w:t>
      </w:r>
      <w:proofErr w:type="gramStart"/>
      <w:r w:rsidR="00AF22A6">
        <w:rPr>
          <w:rFonts w:ascii="Arial" w:hAnsi="Arial" w:cs="Arial"/>
        </w:rPr>
        <w:t>close proximity</w:t>
      </w:r>
      <w:proofErr w:type="gramEnd"/>
      <w:r w:rsidR="00AF22A6">
        <w:rPr>
          <w:rFonts w:ascii="Arial" w:hAnsi="Arial" w:cs="Arial"/>
        </w:rPr>
        <w:t xml:space="preserve"> to a waterway or riparian corridor. </w:t>
      </w:r>
    </w:p>
    <w:p w14:paraId="189AA30E" w14:textId="77777777" w:rsidR="00AF22A6" w:rsidRDefault="00AF22A6" w:rsidP="00AF22A6">
      <w:pPr>
        <w:spacing w:after="0" w:line="240" w:lineRule="auto"/>
        <w:jc w:val="both"/>
        <w:rPr>
          <w:rFonts w:ascii="Arial" w:hAnsi="Arial" w:cs="Arial"/>
          <w:u w:val="single"/>
        </w:rPr>
      </w:pPr>
    </w:p>
    <w:p w14:paraId="046E6B75" w14:textId="77777777" w:rsidR="00AF22A6" w:rsidRPr="00AF22A6" w:rsidRDefault="00AF22A6" w:rsidP="00AF22A6">
      <w:pPr>
        <w:spacing w:after="0" w:line="240" w:lineRule="auto"/>
        <w:jc w:val="both"/>
        <w:rPr>
          <w:rFonts w:ascii="Arial" w:hAnsi="Arial" w:cs="Arial"/>
          <w:u w:val="single"/>
        </w:rPr>
      </w:pPr>
      <w:r w:rsidRPr="00AF22A6">
        <w:rPr>
          <w:rFonts w:ascii="Arial" w:hAnsi="Arial" w:cs="Arial"/>
          <w:u w:val="single"/>
        </w:rPr>
        <w:t>Section 6.8 Flooding</w:t>
      </w:r>
    </w:p>
    <w:p w14:paraId="3F476BDC" w14:textId="77777777" w:rsidR="00AF22A6" w:rsidRPr="00AF22A6" w:rsidRDefault="00AF22A6" w:rsidP="00AF22A6">
      <w:pPr>
        <w:spacing w:after="0" w:line="240" w:lineRule="auto"/>
        <w:jc w:val="both"/>
        <w:rPr>
          <w:rFonts w:ascii="Arial" w:hAnsi="Arial" w:cs="Arial"/>
          <w:u w:val="single"/>
        </w:rPr>
      </w:pPr>
    </w:p>
    <w:p w14:paraId="31790A74" w14:textId="09EE4CE1" w:rsidR="00AF22A6" w:rsidRPr="0052302B" w:rsidRDefault="00AF22A6" w:rsidP="00FC0BF8">
      <w:pPr>
        <w:pStyle w:val="ListParagraph"/>
        <w:numPr>
          <w:ilvl w:val="0"/>
          <w:numId w:val="19"/>
        </w:numPr>
        <w:spacing w:after="0" w:line="240" w:lineRule="auto"/>
        <w:ind w:left="567" w:hanging="567"/>
        <w:jc w:val="both"/>
        <w:rPr>
          <w:rFonts w:ascii="Arial" w:hAnsi="Arial" w:cs="Arial"/>
          <w:u w:val="single"/>
        </w:rPr>
      </w:pPr>
      <w:r>
        <w:rPr>
          <w:rFonts w:ascii="Arial" w:hAnsi="Arial" w:cs="Arial"/>
        </w:rPr>
        <w:t>The site is known to be prone to flooding</w:t>
      </w:r>
      <w:r w:rsidR="0052302B">
        <w:rPr>
          <w:rFonts w:ascii="Arial" w:hAnsi="Arial" w:cs="Arial"/>
        </w:rPr>
        <w:t xml:space="preserve"> and this has been considered </w:t>
      </w:r>
      <w:proofErr w:type="gramStart"/>
      <w:r w:rsidR="0052302B">
        <w:rPr>
          <w:rFonts w:ascii="Arial" w:hAnsi="Arial" w:cs="Arial"/>
        </w:rPr>
        <w:t>due to the fact that</w:t>
      </w:r>
      <w:proofErr w:type="gramEnd"/>
      <w:r w:rsidR="0052302B">
        <w:rPr>
          <w:rFonts w:ascii="Arial" w:hAnsi="Arial" w:cs="Arial"/>
        </w:rPr>
        <w:t xml:space="preserve"> the site is within the </w:t>
      </w:r>
      <w:r w:rsidR="00426997">
        <w:rPr>
          <w:rFonts w:ascii="Arial" w:hAnsi="Arial" w:cs="Arial"/>
        </w:rPr>
        <w:t>Georges</w:t>
      </w:r>
      <w:r w:rsidR="0052302B">
        <w:rPr>
          <w:rFonts w:ascii="Arial" w:hAnsi="Arial" w:cs="Arial"/>
        </w:rPr>
        <w:t xml:space="preserve"> River catchment. </w:t>
      </w:r>
    </w:p>
    <w:p w14:paraId="5528097A" w14:textId="3C5EF822" w:rsidR="00AF22A6" w:rsidRPr="00F2037F" w:rsidRDefault="0052302B" w:rsidP="00921618">
      <w:pPr>
        <w:pStyle w:val="ListParagraph"/>
        <w:numPr>
          <w:ilvl w:val="0"/>
          <w:numId w:val="19"/>
        </w:numPr>
        <w:spacing w:after="0" w:line="240" w:lineRule="auto"/>
        <w:ind w:left="567" w:hanging="567"/>
        <w:jc w:val="both"/>
        <w:rPr>
          <w:rFonts w:ascii="Arial" w:hAnsi="Arial" w:cs="Arial"/>
        </w:rPr>
      </w:pPr>
      <w:r w:rsidRPr="00F2037F">
        <w:rPr>
          <w:rFonts w:ascii="Arial" w:hAnsi="Arial" w:cs="Arial"/>
        </w:rPr>
        <w:t xml:space="preserve">A water cycle and flood management report accompanies the application which indicates that the development will not result in the release of pollutants that could potentially impact the water quality, nor would it have an adverse impact on the natural recession of floodwaters into wetlands or ecosystems. </w:t>
      </w:r>
    </w:p>
    <w:p w14:paraId="37B313DC" w14:textId="77777777" w:rsidR="00AF22A6" w:rsidRPr="00AF22A6" w:rsidRDefault="00AF22A6" w:rsidP="00AF22A6">
      <w:pPr>
        <w:spacing w:after="0" w:line="240" w:lineRule="auto"/>
        <w:jc w:val="both"/>
        <w:rPr>
          <w:rFonts w:ascii="Arial" w:hAnsi="Arial" w:cs="Arial"/>
        </w:rPr>
      </w:pPr>
    </w:p>
    <w:p w14:paraId="48A2DE54" w14:textId="1B70FE89" w:rsidR="005166AD" w:rsidRPr="00831898" w:rsidRDefault="00285A4F" w:rsidP="00E603B5">
      <w:pPr>
        <w:spacing w:after="0" w:line="240" w:lineRule="auto"/>
        <w:jc w:val="both"/>
        <w:rPr>
          <w:rFonts w:ascii="Arial" w:hAnsi="Arial" w:cs="Arial"/>
          <w:u w:val="single"/>
        </w:rPr>
      </w:pPr>
      <w:r w:rsidRPr="00831898">
        <w:rPr>
          <w:rFonts w:ascii="Arial" w:hAnsi="Arial" w:cs="Arial"/>
          <w:u w:val="single"/>
        </w:rPr>
        <w:t>Section 6.9 Recreation and public access</w:t>
      </w:r>
    </w:p>
    <w:p w14:paraId="73507D96" w14:textId="77777777" w:rsidR="000B36D4" w:rsidRPr="00831898" w:rsidRDefault="000B36D4" w:rsidP="00E603B5">
      <w:pPr>
        <w:spacing w:after="0" w:line="240" w:lineRule="auto"/>
        <w:jc w:val="both"/>
        <w:rPr>
          <w:rFonts w:ascii="Arial" w:hAnsi="Arial" w:cs="Arial"/>
          <w:u w:val="single"/>
        </w:rPr>
      </w:pPr>
    </w:p>
    <w:p w14:paraId="344E4B00" w14:textId="4770D1EC" w:rsidR="00AF22A6" w:rsidRPr="00AF22A6" w:rsidRDefault="00166E3E" w:rsidP="00AF22A6">
      <w:pPr>
        <w:pStyle w:val="ListParagraph"/>
        <w:numPr>
          <w:ilvl w:val="0"/>
          <w:numId w:val="19"/>
        </w:numPr>
        <w:spacing w:after="0" w:line="240" w:lineRule="auto"/>
        <w:ind w:left="567" w:hanging="567"/>
        <w:jc w:val="both"/>
        <w:rPr>
          <w:rFonts w:ascii="Arial" w:hAnsi="Arial" w:cs="Arial"/>
        </w:rPr>
      </w:pPr>
      <w:r w:rsidRPr="00831898">
        <w:rPr>
          <w:rFonts w:ascii="Arial" w:hAnsi="Arial" w:cs="Arial"/>
        </w:rPr>
        <w:t xml:space="preserve">The development will provide no impact on recreation or public access. </w:t>
      </w:r>
    </w:p>
    <w:p w14:paraId="3AB1D54E" w14:textId="77777777" w:rsidR="00A368B6" w:rsidRPr="00831898" w:rsidRDefault="00A368B6" w:rsidP="00A368B6">
      <w:pPr>
        <w:pStyle w:val="ListParagraph"/>
        <w:spacing w:after="0" w:line="240" w:lineRule="auto"/>
        <w:ind w:left="567"/>
        <w:jc w:val="both"/>
        <w:rPr>
          <w:rFonts w:ascii="Arial" w:hAnsi="Arial" w:cs="Arial"/>
        </w:rPr>
      </w:pPr>
    </w:p>
    <w:p w14:paraId="207F6116" w14:textId="4D1981C7" w:rsidR="005166AD" w:rsidRPr="00831898" w:rsidRDefault="00D05F48" w:rsidP="00E603B5">
      <w:pPr>
        <w:spacing w:after="0" w:line="240" w:lineRule="auto"/>
        <w:jc w:val="both"/>
        <w:rPr>
          <w:rFonts w:ascii="Arial" w:hAnsi="Arial" w:cs="Arial"/>
          <w:u w:val="single"/>
        </w:rPr>
      </w:pPr>
      <w:r w:rsidRPr="00831898">
        <w:rPr>
          <w:rFonts w:ascii="Arial" w:hAnsi="Arial" w:cs="Arial"/>
          <w:u w:val="single"/>
        </w:rPr>
        <w:t>Section 6.10 Total catchment management</w:t>
      </w:r>
    </w:p>
    <w:p w14:paraId="73828257" w14:textId="77777777" w:rsidR="000B36D4" w:rsidRPr="00831898" w:rsidRDefault="000B36D4" w:rsidP="00E603B5">
      <w:pPr>
        <w:spacing w:after="0" w:line="240" w:lineRule="auto"/>
        <w:jc w:val="both"/>
        <w:rPr>
          <w:rFonts w:ascii="Arial" w:hAnsi="Arial" w:cs="Arial"/>
          <w:u w:val="single"/>
        </w:rPr>
      </w:pPr>
    </w:p>
    <w:p w14:paraId="4E289243" w14:textId="5726026C" w:rsidR="00D675D6" w:rsidRPr="00831898" w:rsidRDefault="00D675D6" w:rsidP="00C062AA">
      <w:pPr>
        <w:pStyle w:val="ListParagraph"/>
        <w:numPr>
          <w:ilvl w:val="0"/>
          <w:numId w:val="19"/>
        </w:numPr>
        <w:spacing w:after="0" w:line="240" w:lineRule="auto"/>
        <w:ind w:left="567" w:hanging="567"/>
        <w:jc w:val="both"/>
        <w:rPr>
          <w:rFonts w:ascii="Arial" w:hAnsi="Arial" w:cs="Arial"/>
        </w:rPr>
      </w:pPr>
      <w:r w:rsidRPr="00831898">
        <w:rPr>
          <w:rFonts w:ascii="Arial" w:hAnsi="Arial" w:cs="Arial"/>
        </w:rPr>
        <w:t xml:space="preserve">Consultation with downstream councils has not been undertaken as it has not been demonstrated to what effect, if any, the development will have on the flow of water downstream to the subject site. </w:t>
      </w:r>
    </w:p>
    <w:p w14:paraId="41B5F9DF" w14:textId="77777777" w:rsidR="00D675D6" w:rsidRPr="00322E13" w:rsidRDefault="00D675D6" w:rsidP="00E603B5">
      <w:pPr>
        <w:spacing w:after="0" w:line="240" w:lineRule="auto"/>
        <w:jc w:val="both"/>
        <w:rPr>
          <w:rFonts w:ascii="Arial" w:hAnsi="Arial" w:cs="Arial"/>
          <w:u w:val="single"/>
        </w:rPr>
      </w:pPr>
    </w:p>
    <w:p w14:paraId="7769E7A5" w14:textId="7CF7C8F1" w:rsidR="00000AC4" w:rsidRPr="00322E13" w:rsidRDefault="00000AC4" w:rsidP="00E603B5">
      <w:pPr>
        <w:shd w:val="clear" w:color="auto" w:fill="FFFFFF"/>
        <w:spacing w:after="0" w:line="240" w:lineRule="auto"/>
        <w:ind w:right="-23"/>
        <w:jc w:val="both"/>
        <w:rPr>
          <w:rFonts w:ascii="Arial" w:hAnsi="Arial" w:cs="Arial"/>
          <w:lang w:eastAsia="en-GB"/>
        </w:rPr>
      </w:pPr>
      <w:proofErr w:type="gramStart"/>
      <w:r w:rsidRPr="00322E13">
        <w:rPr>
          <w:rFonts w:ascii="Arial" w:hAnsi="Arial" w:cs="Arial"/>
          <w:lang w:eastAsia="en-GB"/>
        </w:rPr>
        <w:lastRenderedPageBreak/>
        <w:t>In light of</w:t>
      </w:r>
      <w:proofErr w:type="gramEnd"/>
      <w:r w:rsidRPr="00322E13">
        <w:rPr>
          <w:rFonts w:ascii="Arial" w:hAnsi="Arial" w:cs="Arial"/>
          <w:lang w:eastAsia="en-GB"/>
        </w:rPr>
        <w:t xml:space="preserve"> the above comments, </w:t>
      </w:r>
      <w:r w:rsidR="00322E13" w:rsidRPr="00322E13">
        <w:rPr>
          <w:rFonts w:ascii="Arial" w:hAnsi="Arial" w:cs="Arial"/>
          <w:lang w:eastAsia="en-GB"/>
        </w:rPr>
        <w:t>the development will not have any adverse impacts on the Georges River Catchment.</w:t>
      </w:r>
      <w:r w:rsidR="00812AAF" w:rsidRPr="00322E13">
        <w:rPr>
          <w:rFonts w:ascii="Arial" w:hAnsi="Arial" w:cs="Arial"/>
          <w:lang w:eastAsia="en-GB"/>
        </w:rPr>
        <w:t xml:space="preserve"> </w:t>
      </w:r>
      <w:r w:rsidR="003956FA" w:rsidRPr="00322E13">
        <w:rPr>
          <w:rFonts w:ascii="Arial" w:hAnsi="Arial" w:cs="Arial"/>
          <w:lang w:eastAsia="en-GB"/>
        </w:rPr>
        <w:t xml:space="preserve"> </w:t>
      </w:r>
      <w:r w:rsidRPr="00322E13">
        <w:rPr>
          <w:rFonts w:ascii="Arial" w:hAnsi="Arial" w:cs="Arial"/>
          <w:lang w:eastAsia="en-GB"/>
        </w:rPr>
        <w:t xml:space="preserve"> </w:t>
      </w:r>
    </w:p>
    <w:p w14:paraId="2FAA33FA" w14:textId="77777777" w:rsidR="00530BAB" w:rsidRPr="00227BDA" w:rsidRDefault="00530BAB" w:rsidP="00E603B5">
      <w:pPr>
        <w:spacing w:after="0" w:line="240" w:lineRule="auto"/>
        <w:jc w:val="both"/>
        <w:rPr>
          <w:rFonts w:ascii="Arial" w:hAnsi="Arial" w:cs="Arial"/>
          <w:b/>
          <w:bCs/>
          <w:highlight w:val="yellow"/>
        </w:rPr>
      </w:pPr>
    </w:p>
    <w:p w14:paraId="1554234F" w14:textId="77777777" w:rsidR="00530BAB" w:rsidRPr="001B0833" w:rsidRDefault="00530BAB" w:rsidP="00E603B5">
      <w:pPr>
        <w:shd w:val="clear" w:color="auto" w:fill="FFFFFF"/>
        <w:spacing w:after="0" w:line="240" w:lineRule="auto"/>
        <w:ind w:right="-23"/>
        <w:jc w:val="both"/>
        <w:rPr>
          <w:rFonts w:ascii="Arial" w:eastAsia="Calibri" w:hAnsi="Arial" w:cs="Arial"/>
          <w:b/>
          <w:bCs/>
          <w:iCs/>
          <w:u w:val="single"/>
          <w:lang w:eastAsia="en-GB"/>
        </w:rPr>
      </w:pPr>
      <w:r w:rsidRPr="001B0833">
        <w:rPr>
          <w:rFonts w:ascii="Arial" w:eastAsia="Calibri" w:hAnsi="Arial" w:cs="Arial"/>
          <w:b/>
          <w:bCs/>
          <w:iCs/>
          <w:u w:val="single"/>
          <w:lang w:eastAsia="en-GB"/>
        </w:rPr>
        <w:t>State Environmental Planning Policy (Planning Systems) 2021</w:t>
      </w:r>
    </w:p>
    <w:p w14:paraId="57DB42BF" w14:textId="77777777" w:rsidR="00530BAB" w:rsidRPr="001B0833" w:rsidRDefault="00530BAB" w:rsidP="00E603B5">
      <w:pPr>
        <w:shd w:val="clear" w:color="auto" w:fill="FFFFFF"/>
        <w:spacing w:after="0" w:line="240" w:lineRule="auto"/>
        <w:ind w:right="-23"/>
        <w:jc w:val="both"/>
        <w:rPr>
          <w:rFonts w:ascii="Arial" w:eastAsia="Calibri" w:hAnsi="Arial" w:cs="Arial"/>
          <w:bCs/>
          <w:iCs/>
          <w:lang w:eastAsia="en-GB"/>
        </w:rPr>
      </w:pPr>
    </w:p>
    <w:p w14:paraId="119C8A4F" w14:textId="77777777" w:rsidR="00530BAB" w:rsidRPr="001B0833" w:rsidRDefault="00530BAB" w:rsidP="00E603B5">
      <w:pPr>
        <w:spacing w:after="0" w:line="240" w:lineRule="auto"/>
        <w:jc w:val="both"/>
        <w:rPr>
          <w:rFonts w:ascii="Arial" w:hAnsi="Arial" w:cs="Arial"/>
          <w:bCs/>
          <w:color w:val="000000"/>
        </w:rPr>
      </w:pPr>
      <w:r w:rsidRPr="001B0833">
        <w:rPr>
          <w:rFonts w:ascii="Arial" w:hAnsi="Arial" w:cs="Arial"/>
          <w:color w:val="000000"/>
        </w:rPr>
        <w:t>Clause 2.19(1) of Part 2.4 of SEPP (Planning Systems) 2021 reads as follows;</w:t>
      </w:r>
    </w:p>
    <w:p w14:paraId="3D72A1E9" w14:textId="77777777" w:rsidR="00530BAB" w:rsidRPr="001B0833" w:rsidRDefault="00530BAB" w:rsidP="00E603B5">
      <w:pPr>
        <w:spacing w:after="0" w:line="240" w:lineRule="auto"/>
        <w:jc w:val="both"/>
        <w:rPr>
          <w:rFonts w:ascii="Arial" w:hAnsi="Arial" w:cs="Arial"/>
          <w:color w:val="000000"/>
        </w:rPr>
      </w:pPr>
    </w:p>
    <w:p w14:paraId="71BA3DBC" w14:textId="77777777" w:rsidR="00530BAB" w:rsidRPr="001B0833" w:rsidRDefault="00530BAB" w:rsidP="00E603B5">
      <w:pPr>
        <w:spacing w:after="0" w:line="240" w:lineRule="auto"/>
        <w:jc w:val="both"/>
        <w:rPr>
          <w:rFonts w:ascii="Arial" w:hAnsi="Arial" w:cs="Arial"/>
          <w:i/>
          <w:iCs/>
          <w:color w:val="000000"/>
        </w:rPr>
      </w:pPr>
      <w:r w:rsidRPr="001B0833">
        <w:rPr>
          <w:rFonts w:ascii="Arial" w:hAnsi="Arial" w:cs="Arial"/>
          <w:i/>
          <w:iCs/>
          <w:color w:val="000000"/>
        </w:rPr>
        <w:t>Development specified in Schedule 6 is declared to be regionally significant development for the purposes of the Act.</w:t>
      </w:r>
    </w:p>
    <w:p w14:paraId="10DF4A30" w14:textId="77777777" w:rsidR="00530BAB" w:rsidRPr="00E71C0F" w:rsidRDefault="00530BAB" w:rsidP="00E603B5">
      <w:pPr>
        <w:spacing w:after="0" w:line="240" w:lineRule="auto"/>
        <w:jc w:val="both"/>
        <w:rPr>
          <w:rFonts w:ascii="Arial" w:hAnsi="Arial" w:cs="Arial"/>
          <w:highlight w:val="yellow"/>
        </w:rPr>
      </w:pPr>
    </w:p>
    <w:p w14:paraId="612DD4B3" w14:textId="77777777" w:rsidR="00530BAB" w:rsidRPr="00E71C0F" w:rsidRDefault="00530BAB" w:rsidP="00E603B5">
      <w:pPr>
        <w:spacing w:after="0" w:line="240" w:lineRule="auto"/>
        <w:jc w:val="both"/>
        <w:rPr>
          <w:rFonts w:ascii="Arial" w:hAnsi="Arial" w:cs="Arial"/>
        </w:rPr>
      </w:pPr>
      <w:r w:rsidRPr="00E71C0F">
        <w:rPr>
          <w:rFonts w:ascii="Arial" w:hAnsi="Arial" w:cs="Arial"/>
        </w:rPr>
        <w:t>Schedule 6 of SEPP (Planning Systems) 2021, in part, reads;  </w:t>
      </w:r>
    </w:p>
    <w:p w14:paraId="3645B8E2" w14:textId="77777777" w:rsidR="00530BAB" w:rsidRPr="00E71C0F" w:rsidRDefault="00530BAB" w:rsidP="00E603B5">
      <w:pPr>
        <w:spacing w:after="0" w:line="240" w:lineRule="auto"/>
        <w:jc w:val="both"/>
        <w:rPr>
          <w:rFonts w:ascii="Arial" w:hAnsi="Arial" w:cs="Arial"/>
        </w:rPr>
      </w:pPr>
    </w:p>
    <w:p w14:paraId="2BD2987C" w14:textId="4EB5F534" w:rsidR="00530BAB" w:rsidRPr="00E71C0F" w:rsidRDefault="00530BAB" w:rsidP="00E603B5">
      <w:pPr>
        <w:spacing w:after="0" w:line="240" w:lineRule="auto"/>
        <w:jc w:val="both"/>
        <w:rPr>
          <w:rFonts w:ascii="Arial" w:hAnsi="Arial" w:cs="Arial"/>
          <w:i/>
          <w:iCs/>
        </w:rPr>
      </w:pPr>
      <w:r w:rsidRPr="00E71C0F">
        <w:rPr>
          <w:rFonts w:ascii="Arial" w:hAnsi="Arial" w:cs="Arial"/>
          <w:bCs/>
          <w:i/>
          <w:iCs/>
        </w:rPr>
        <w:t xml:space="preserve">2        </w:t>
      </w:r>
      <w:bookmarkStart w:id="1" w:name="_Hlk113297784"/>
      <w:r w:rsidR="001B0833" w:rsidRPr="00E71C0F">
        <w:rPr>
          <w:rFonts w:ascii="Arial" w:hAnsi="Arial" w:cs="Arial"/>
          <w:bCs/>
          <w:i/>
          <w:iCs/>
        </w:rPr>
        <w:t>Council related development over $5 million</w:t>
      </w:r>
    </w:p>
    <w:bookmarkEnd w:id="1"/>
    <w:p w14:paraId="4930937B" w14:textId="77777777" w:rsidR="00530BAB" w:rsidRPr="00E71C0F" w:rsidRDefault="00530BAB" w:rsidP="00E603B5">
      <w:pPr>
        <w:spacing w:after="0" w:line="240" w:lineRule="auto"/>
        <w:jc w:val="both"/>
        <w:rPr>
          <w:rFonts w:ascii="Arial" w:hAnsi="Arial" w:cs="Arial"/>
          <w:bCs/>
          <w:i/>
          <w:iCs/>
        </w:rPr>
      </w:pPr>
    </w:p>
    <w:p w14:paraId="6796A5A1" w14:textId="31BDE918" w:rsidR="00530BAB" w:rsidRPr="00E71C0F" w:rsidRDefault="001B0833" w:rsidP="00E603B5">
      <w:pPr>
        <w:spacing w:after="0" w:line="240" w:lineRule="auto"/>
        <w:jc w:val="both"/>
        <w:rPr>
          <w:rFonts w:ascii="Arial" w:hAnsi="Arial" w:cs="Arial"/>
          <w:i/>
          <w:iCs/>
        </w:rPr>
      </w:pPr>
      <w:r w:rsidRPr="00E71C0F">
        <w:rPr>
          <w:rFonts w:ascii="Arial" w:hAnsi="Arial" w:cs="Arial"/>
          <w:i/>
          <w:iCs/>
        </w:rPr>
        <w:t>Development that has an estimated development cost of more than $5 million if –</w:t>
      </w:r>
    </w:p>
    <w:p w14:paraId="72F2DA49" w14:textId="77777777" w:rsidR="001B0833" w:rsidRPr="00E71C0F" w:rsidRDefault="001B0833" w:rsidP="00E603B5">
      <w:pPr>
        <w:spacing w:after="0" w:line="240" w:lineRule="auto"/>
        <w:jc w:val="both"/>
        <w:rPr>
          <w:rFonts w:ascii="Arial" w:hAnsi="Arial" w:cs="Arial"/>
          <w:i/>
          <w:iCs/>
        </w:rPr>
      </w:pPr>
    </w:p>
    <w:p w14:paraId="78E6D49D" w14:textId="5E2CAC6B" w:rsidR="001B0833" w:rsidRPr="00E71C0F" w:rsidRDefault="001B0833" w:rsidP="001B0833">
      <w:pPr>
        <w:pStyle w:val="ListParagraph"/>
        <w:numPr>
          <w:ilvl w:val="0"/>
          <w:numId w:val="7"/>
        </w:numPr>
        <w:spacing w:after="0" w:line="240" w:lineRule="auto"/>
        <w:jc w:val="both"/>
        <w:rPr>
          <w:rFonts w:ascii="Arial" w:hAnsi="Arial" w:cs="Arial"/>
          <w:i/>
          <w:iCs/>
        </w:rPr>
      </w:pPr>
      <w:r w:rsidRPr="00E71C0F">
        <w:rPr>
          <w:rFonts w:ascii="Arial" w:hAnsi="Arial" w:cs="Arial"/>
          <w:i/>
          <w:iCs/>
        </w:rPr>
        <w:t>the Council is the owner of any land on which the development is to be carried out.</w:t>
      </w:r>
    </w:p>
    <w:p w14:paraId="195D0A6D" w14:textId="77777777" w:rsidR="00530BAB" w:rsidRPr="00E71C0F" w:rsidRDefault="00530BAB" w:rsidP="00E603B5">
      <w:pPr>
        <w:spacing w:after="0" w:line="240" w:lineRule="auto"/>
        <w:jc w:val="both"/>
        <w:rPr>
          <w:rFonts w:ascii="Arial" w:hAnsi="Arial" w:cs="Arial"/>
        </w:rPr>
      </w:pPr>
    </w:p>
    <w:p w14:paraId="2165B185" w14:textId="17A8838F" w:rsidR="00530BAB" w:rsidRPr="00E71C0F" w:rsidRDefault="00530BAB" w:rsidP="00E603B5">
      <w:pPr>
        <w:spacing w:after="0" w:line="240" w:lineRule="auto"/>
        <w:jc w:val="both"/>
        <w:rPr>
          <w:rFonts w:ascii="Arial" w:hAnsi="Arial" w:cs="Arial"/>
        </w:rPr>
      </w:pPr>
      <w:r w:rsidRPr="00E71C0F">
        <w:rPr>
          <w:rFonts w:ascii="Arial" w:hAnsi="Arial" w:cs="Arial"/>
        </w:rPr>
        <w:t xml:space="preserve">The </w:t>
      </w:r>
      <w:r w:rsidR="00677F60">
        <w:rPr>
          <w:rFonts w:ascii="Arial" w:hAnsi="Arial" w:cs="Arial"/>
        </w:rPr>
        <w:t>EDC</w:t>
      </w:r>
      <w:r w:rsidRPr="00E71C0F">
        <w:rPr>
          <w:rFonts w:ascii="Arial" w:hAnsi="Arial" w:cs="Arial"/>
        </w:rPr>
        <w:t xml:space="preserve"> of the proposed development </w:t>
      </w:r>
      <w:r w:rsidR="001B0833" w:rsidRPr="00E71C0F">
        <w:rPr>
          <w:rFonts w:ascii="Arial" w:hAnsi="Arial" w:cs="Arial"/>
        </w:rPr>
        <w:t xml:space="preserve">is proposed on Council owned land and </w:t>
      </w:r>
      <w:r w:rsidRPr="00E71C0F">
        <w:rPr>
          <w:rFonts w:ascii="Arial" w:hAnsi="Arial" w:cs="Arial"/>
        </w:rPr>
        <w:t>exceeds $</w:t>
      </w:r>
      <w:r w:rsidR="001B0833" w:rsidRPr="00E71C0F">
        <w:rPr>
          <w:rFonts w:ascii="Arial" w:hAnsi="Arial" w:cs="Arial"/>
        </w:rPr>
        <w:t>5</w:t>
      </w:r>
      <w:r w:rsidRPr="00E71C0F">
        <w:rPr>
          <w:rFonts w:ascii="Arial" w:hAnsi="Arial" w:cs="Arial"/>
        </w:rPr>
        <w:t xml:space="preserve"> million</w:t>
      </w:r>
      <w:r w:rsidR="001B0833" w:rsidRPr="00E71C0F">
        <w:rPr>
          <w:rFonts w:ascii="Arial" w:hAnsi="Arial" w:cs="Arial"/>
        </w:rPr>
        <w:t xml:space="preserve">. </w:t>
      </w:r>
      <w:r w:rsidRPr="00E71C0F">
        <w:rPr>
          <w:rFonts w:ascii="Arial" w:hAnsi="Arial" w:cs="Arial"/>
        </w:rPr>
        <w:t>The development therefore qualifies as being a ‘regionally significant development’ and the Sydney South Planning Panel are the determining authority.</w:t>
      </w:r>
    </w:p>
    <w:p w14:paraId="78AE5F6D" w14:textId="77777777" w:rsidR="00512CB6" w:rsidRPr="00E71C0F" w:rsidRDefault="00512CB6" w:rsidP="00DC3FE1">
      <w:pPr>
        <w:spacing w:after="0" w:line="240" w:lineRule="auto"/>
        <w:jc w:val="both"/>
        <w:rPr>
          <w:rFonts w:ascii="Arial" w:hAnsi="Arial" w:cs="Arial"/>
          <w:b/>
          <w:bCs/>
          <w:highlight w:val="yellow"/>
        </w:rPr>
      </w:pPr>
    </w:p>
    <w:p w14:paraId="428E9605" w14:textId="6C118F2B" w:rsidR="00C76A9C" w:rsidRPr="00E71C0F" w:rsidRDefault="00C76A9C" w:rsidP="00DC3FE1">
      <w:pPr>
        <w:spacing w:after="0" w:line="240" w:lineRule="auto"/>
        <w:jc w:val="both"/>
        <w:rPr>
          <w:rFonts w:ascii="Arial" w:hAnsi="Arial" w:cs="Arial"/>
          <w:b/>
          <w:bCs/>
        </w:rPr>
      </w:pPr>
      <w:hyperlink r:id="rId22" w:history="1">
        <w:r w:rsidRPr="00E71C0F">
          <w:rPr>
            <w:rFonts w:ascii="Arial" w:hAnsi="Arial" w:cs="Arial"/>
            <w:b/>
            <w:bCs/>
          </w:rPr>
          <w:t>State Environmental Planning Policy (Resilience and Hazards) 2021</w:t>
        </w:r>
      </w:hyperlink>
    </w:p>
    <w:p w14:paraId="34D9E305" w14:textId="0F217511" w:rsidR="00C76A9C" w:rsidRPr="00E71C0F" w:rsidRDefault="00C76A9C" w:rsidP="00DC3FE1">
      <w:pPr>
        <w:spacing w:after="0" w:line="240" w:lineRule="auto"/>
        <w:jc w:val="both"/>
        <w:rPr>
          <w:rFonts w:ascii="Arial" w:hAnsi="Arial" w:cs="Arial"/>
          <w:i/>
          <w:iCs/>
        </w:rPr>
      </w:pPr>
    </w:p>
    <w:p w14:paraId="453005DC" w14:textId="54078CBF" w:rsidR="00CD499A" w:rsidRPr="00E71C0F" w:rsidRDefault="00CD499A" w:rsidP="00DC3FE1">
      <w:pPr>
        <w:pStyle w:val="FigureCaption"/>
        <w:spacing w:before="0" w:after="0"/>
        <w:ind w:left="0"/>
        <w:jc w:val="both"/>
        <w:rPr>
          <w:rFonts w:ascii="Arial" w:hAnsi="Arial" w:cs="Arial"/>
          <w:b w:val="0"/>
          <w:bCs/>
          <w:color w:val="auto"/>
          <w:sz w:val="22"/>
          <w:szCs w:val="22"/>
          <w:u w:val="single"/>
        </w:rPr>
      </w:pPr>
      <w:r w:rsidRPr="00E71C0F">
        <w:rPr>
          <w:rFonts w:ascii="Arial" w:hAnsi="Arial" w:cs="Arial"/>
          <w:b w:val="0"/>
          <w:bCs/>
          <w:color w:val="auto"/>
          <w:sz w:val="22"/>
          <w:szCs w:val="22"/>
          <w:u w:val="single"/>
        </w:rPr>
        <w:t>Chapter 4: Remediation of Land</w:t>
      </w:r>
    </w:p>
    <w:p w14:paraId="1CDE8A85" w14:textId="77777777" w:rsidR="005B38BD" w:rsidRPr="00E71C0F" w:rsidRDefault="005B38BD" w:rsidP="00DC3FE1">
      <w:pPr>
        <w:spacing w:after="0" w:line="240" w:lineRule="auto"/>
        <w:jc w:val="both"/>
        <w:rPr>
          <w:rFonts w:ascii="Arial" w:eastAsia="Calibri" w:hAnsi="Arial" w:cs="Arial"/>
          <w:bCs/>
        </w:rPr>
      </w:pPr>
    </w:p>
    <w:p w14:paraId="7AC3C49B" w14:textId="64F84E08" w:rsidR="00423BC8" w:rsidRPr="00F2037F" w:rsidRDefault="00CD499A" w:rsidP="00DC3FE1">
      <w:pPr>
        <w:spacing w:after="0" w:line="240" w:lineRule="auto"/>
        <w:jc w:val="both"/>
        <w:rPr>
          <w:rFonts w:ascii="Arial" w:hAnsi="Arial" w:cs="Arial"/>
        </w:rPr>
      </w:pPr>
      <w:r w:rsidRPr="00E71C0F">
        <w:rPr>
          <w:rFonts w:ascii="Arial" w:eastAsia="Calibri" w:hAnsi="Arial" w:cs="Arial"/>
          <w:bCs/>
        </w:rPr>
        <w:t>The provisions of</w:t>
      </w:r>
      <w:r w:rsidR="005B38BD" w:rsidRPr="00E71C0F">
        <w:rPr>
          <w:rFonts w:ascii="Arial" w:eastAsia="Calibri" w:hAnsi="Arial" w:cs="Arial"/>
          <w:bCs/>
        </w:rPr>
        <w:t xml:space="preserve"> Chapter</w:t>
      </w:r>
      <w:r w:rsidR="00993BD8" w:rsidRPr="00E71C0F">
        <w:rPr>
          <w:rFonts w:ascii="Arial" w:eastAsia="Calibri" w:hAnsi="Arial" w:cs="Arial"/>
          <w:bCs/>
        </w:rPr>
        <w:t xml:space="preserve"> 4 of</w:t>
      </w:r>
      <w:r w:rsidR="007B7582" w:rsidRPr="00E71C0F">
        <w:rPr>
          <w:rFonts w:ascii="Arial" w:eastAsia="Calibri" w:hAnsi="Arial" w:cs="Arial"/>
          <w:bCs/>
        </w:rPr>
        <w:t xml:space="preserve"> </w:t>
      </w:r>
      <w:r w:rsidR="00DF699A" w:rsidRPr="00E71C0F">
        <w:rPr>
          <w:rFonts w:ascii="Arial" w:eastAsia="Calibri" w:hAnsi="Arial" w:cs="Arial"/>
          <w:bCs/>
          <w:i/>
          <w:iCs/>
        </w:rPr>
        <w:t xml:space="preserve">State Environmental Planning Policy (Resilience and Hazards) 2021 </w:t>
      </w:r>
      <w:r w:rsidRPr="00E71C0F">
        <w:rPr>
          <w:rFonts w:ascii="Arial" w:eastAsia="Calibri" w:hAnsi="Arial" w:cs="Arial"/>
          <w:bCs/>
        </w:rPr>
        <w:t xml:space="preserve">have been considered in the assessment of the development application. </w:t>
      </w:r>
      <w:r w:rsidR="005B38BD" w:rsidRPr="00E71C0F">
        <w:rPr>
          <w:rFonts w:ascii="Arial" w:eastAsia="Calibri" w:hAnsi="Arial" w:cs="Arial"/>
          <w:bCs/>
        </w:rPr>
        <w:t>Section 4.6</w:t>
      </w:r>
      <w:r w:rsidRPr="00E71C0F">
        <w:rPr>
          <w:rFonts w:ascii="Arial" w:hAnsi="Arial" w:cs="Arial"/>
        </w:rPr>
        <w:t xml:space="preserve"> of </w:t>
      </w:r>
      <w:r w:rsidR="00CA686A" w:rsidRPr="00E71C0F">
        <w:rPr>
          <w:rFonts w:ascii="Arial" w:eastAsia="Calibri" w:hAnsi="Arial" w:cs="Arial"/>
          <w:bCs/>
        </w:rPr>
        <w:t>the</w:t>
      </w:r>
      <w:r w:rsidR="005B38BD" w:rsidRPr="00E71C0F">
        <w:rPr>
          <w:rFonts w:ascii="Arial" w:eastAsia="Calibri" w:hAnsi="Arial" w:cs="Arial"/>
          <w:bCs/>
        </w:rPr>
        <w:t xml:space="preserve"> SEPP </w:t>
      </w:r>
      <w:r w:rsidRPr="00E71C0F">
        <w:rPr>
          <w:rFonts w:ascii="Arial" w:hAnsi="Arial" w:cs="Arial"/>
        </w:rPr>
        <w:t xml:space="preserve">requires consent authorities to consider whether the land is contaminated, and if the land is contaminated, it is satisfied that the land is suitable in its contaminated state (or will be suitable, after remediation) for the purpose for which the development is proposed to be carried out. </w:t>
      </w:r>
      <w:proofErr w:type="gramStart"/>
      <w:r w:rsidRPr="00E71C0F">
        <w:rPr>
          <w:rFonts w:ascii="Arial" w:hAnsi="Arial" w:cs="Arial"/>
        </w:rPr>
        <w:t>In order to</w:t>
      </w:r>
      <w:proofErr w:type="gramEnd"/>
      <w:r w:rsidRPr="00E71C0F">
        <w:rPr>
          <w:rFonts w:ascii="Arial" w:hAnsi="Arial" w:cs="Arial"/>
        </w:rPr>
        <w:t xml:space="preserve"> consider this, a </w:t>
      </w:r>
      <w:r w:rsidR="00426997">
        <w:rPr>
          <w:rFonts w:ascii="Arial" w:hAnsi="Arial" w:cs="Arial"/>
        </w:rPr>
        <w:t>Geotechnical, Contamination/Waste Classification and Acid Sulfate Soils Investigation</w:t>
      </w:r>
      <w:r w:rsidRPr="00E71C0F">
        <w:rPr>
          <w:rFonts w:ascii="Arial" w:hAnsi="Arial" w:cs="Arial"/>
        </w:rPr>
        <w:t xml:space="preserve"> has been prepared for the site</w:t>
      </w:r>
      <w:r w:rsidR="00426997">
        <w:rPr>
          <w:rFonts w:ascii="Arial" w:hAnsi="Arial" w:cs="Arial"/>
        </w:rPr>
        <w:t xml:space="preserve"> and accompanies the </w:t>
      </w:r>
      <w:r w:rsidR="005D5141">
        <w:rPr>
          <w:rFonts w:ascii="Arial" w:hAnsi="Arial" w:cs="Arial"/>
        </w:rPr>
        <w:t>application</w:t>
      </w:r>
      <w:r w:rsidRPr="00E71C0F">
        <w:rPr>
          <w:rFonts w:ascii="Arial" w:hAnsi="Arial" w:cs="Arial"/>
        </w:rPr>
        <w:t>.</w:t>
      </w:r>
    </w:p>
    <w:p w14:paraId="7A98B25F" w14:textId="77777777" w:rsidR="00A368B6" w:rsidRPr="00F2037F" w:rsidRDefault="00A368B6" w:rsidP="00DC3FE1">
      <w:pPr>
        <w:spacing w:after="0" w:line="240" w:lineRule="auto"/>
        <w:jc w:val="both"/>
        <w:rPr>
          <w:rFonts w:ascii="Arial" w:hAnsi="Arial" w:cs="Arial"/>
        </w:rPr>
      </w:pPr>
    </w:p>
    <w:p w14:paraId="3C26EA4D" w14:textId="606FF5BE" w:rsidR="002B6C96" w:rsidRPr="00E71C0F" w:rsidRDefault="00BA1174" w:rsidP="00DC3FE1">
      <w:pPr>
        <w:spacing w:after="0" w:line="240" w:lineRule="auto"/>
        <w:jc w:val="both"/>
        <w:rPr>
          <w:rFonts w:ascii="Arial" w:hAnsi="Arial" w:cs="Arial"/>
        </w:rPr>
      </w:pPr>
      <w:r w:rsidRPr="00F2037F">
        <w:rPr>
          <w:rFonts w:ascii="Arial" w:hAnsi="Arial" w:cs="Arial"/>
        </w:rPr>
        <w:t>Having regard to the assessment set out above, the Panel can be satisfied that the development site is suitable for the proposed development, in accordance with clause 4.6(1) of SEPP (Resilience and Hazards) 2021.</w:t>
      </w:r>
    </w:p>
    <w:p w14:paraId="2D42D1F1" w14:textId="15981448" w:rsidR="00FE7FF9" w:rsidRDefault="00FE7FF9" w:rsidP="00DC3FE1">
      <w:pPr>
        <w:tabs>
          <w:tab w:val="left" w:pos="7485"/>
        </w:tabs>
        <w:spacing w:after="0" w:line="240" w:lineRule="auto"/>
        <w:ind w:right="23"/>
        <w:jc w:val="both"/>
        <w:rPr>
          <w:rFonts w:ascii="Arial" w:hAnsi="Arial" w:cs="Arial"/>
          <w:bCs/>
          <w:iCs/>
          <w:lang w:eastAsia="en-AU"/>
        </w:rPr>
      </w:pPr>
    </w:p>
    <w:p w14:paraId="0917E388" w14:textId="77777777" w:rsidR="00DC2CF5" w:rsidRPr="00E71C0F" w:rsidRDefault="00DC2CF5" w:rsidP="00DC2CF5">
      <w:pPr>
        <w:spacing w:after="0" w:line="240" w:lineRule="auto"/>
        <w:jc w:val="both"/>
        <w:rPr>
          <w:rFonts w:ascii="Arial" w:hAnsi="Arial" w:cs="Arial"/>
          <w:b/>
          <w:bCs/>
        </w:rPr>
      </w:pPr>
      <w:hyperlink r:id="rId23" w:history="1">
        <w:r w:rsidRPr="00E71C0F">
          <w:rPr>
            <w:rFonts w:ascii="Arial" w:hAnsi="Arial" w:cs="Arial"/>
            <w:b/>
            <w:bCs/>
          </w:rPr>
          <w:t>State Environmental Planning Policy (Resilience and Hazards) 2021</w:t>
        </w:r>
      </w:hyperlink>
    </w:p>
    <w:p w14:paraId="74808429" w14:textId="77777777" w:rsidR="00DC2CF5" w:rsidRPr="00E71C0F" w:rsidRDefault="00DC2CF5" w:rsidP="00DC2CF5">
      <w:pPr>
        <w:spacing w:after="0" w:line="240" w:lineRule="auto"/>
        <w:jc w:val="both"/>
        <w:rPr>
          <w:rFonts w:ascii="Arial" w:hAnsi="Arial" w:cs="Arial"/>
          <w:i/>
          <w:iCs/>
        </w:rPr>
      </w:pPr>
    </w:p>
    <w:p w14:paraId="015B1C19" w14:textId="52318BE2" w:rsidR="00DC2CF5" w:rsidRPr="00E71C0F" w:rsidRDefault="00DC2CF5" w:rsidP="00DC2CF5">
      <w:pPr>
        <w:pStyle w:val="FigureCaption"/>
        <w:spacing w:before="0" w:after="0"/>
        <w:ind w:left="0"/>
        <w:jc w:val="both"/>
        <w:rPr>
          <w:rFonts w:ascii="Arial" w:hAnsi="Arial" w:cs="Arial"/>
          <w:b w:val="0"/>
          <w:bCs/>
          <w:color w:val="auto"/>
          <w:sz w:val="22"/>
          <w:szCs w:val="22"/>
          <w:u w:val="single"/>
        </w:rPr>
      </w:pPr>
      <w:r w:rsidRPr="00E71C0F">
        <w:rPr>
          <w:rFonts w:ascii="Arial" w:hAnsi="Arial" w:cs="Arial"/>
          <w:b w:val="0"/>
          <w:bCs/>
          <w:color w:val="auto"/>
          <w:sz w:val="22"/>
          <w:szCs w:val="22"/>
          <w:u w:val="single"/>
        </w:rPr>
        <w:t xml:space="preserve">Chapter </w:t>
      </w:r>
      <w:r>
        <w:rPr>
          <w:rFonts w:ascii="Arial" w:hAnsi="Arial" w:cs="Arial"/>
          <w:b w:val="0"/>
          <w:bCs/>
          <w:color w:val="auto"/>
          <w:sz w:val="22"/>
          <w:szCs w:val="22"/>
          <w:u w:val="single"/>
        </w:rPr>
        <w:t xml:space="preserve">2: Infrastructure </w:t>
      </w:r>
    </w:p>
    <w:p w14:paraId="1F51A0A8" w14:textId="77777777" w:rsidR="00DC2CF5" w:rsidRPr="00E71C0F" w:rsidRDefault="00DC2CF5" w:rsidP="00DC2CF5">
      <w:pPr>
        <w:spacing w:after="0" w:line="240" w:lineRule="auto"/>
        <w:jc w:val="both"/>
        <w:rPr>
          <w:rFonts w:ascii="Arial" w:eastAsia="Calibri" w:hAnsi="Arial" w:cs="Arial"/>
          <w:bCs/>
        </w:rPr>
      </w:pPr>
    </w:p>
    <w:p w14:paraId="78940E37" w14:textId="45F3423B" w:rsidR="00DC2CF5" w:rsidRDefault="00DC2CF5" w:rsidP="00DC2CF5">
      <w:pPr>
        <w:spacing w:after="0" w:line="240" w:lineRule="auto"/>
        <w:jc w:val="both"/>
        <w:rPr>
          <w:rFonts w:ascii="Arial" w:eastAsia="Calibri" w:hAnsi="Arial" w:cs="Arial"/>
          <w:bCs/>
          <w:u w:val="single"/>
        </w:rPr>
      </w:pPr>
      <w:r>
        <w:rPr>
          <w:rFonts w:ascii="Arial" w:eastAsia="Calibri" w:hAnsi="Arial" w:cs="Arial"/>
          <w:bCs/>
          <w:u w:val="single"/>
        </w:rPr>
        <w:t>Division 5 – Electricity transmission or distribution</w:t>
      </w:r>
    </w:p>
    <w:p w14:paraId="6E30947E" w14:textId="6B795ACD" w:rsidR="00DC2CF5" w:rsidRPr="00DC2CF5" w:rsidRDefault="00DC2CF5" w:rsidP="00DC2CF5">
      <w:pPr>
        <w:spacing w:after="0" w:line="240" w:lineRule="auto"/>
        <w:jc w:val="both"/>
        <w:rPr>
          <w:rFonts w:ascii="Arial" w:hAnsi="Arial" w:cs="Arial"/>
          <w:u w:val="single"/>
        </w:rPr>
      </w:pPr>
      <w:r>
        <w:rPr>
          <w:rFonts w:ascii="Arial" w:eastAsia="Calibri" w:hAnsi="Arial" w:cs="Arial"/>
          <w:bCs/>
          <w:u w:val="single"/>
        </w:rPr>
        <w:t>Subdivision 2 Development likely to affect an electricity transmission or distribution network</w:t>
      </w:r>
    </w:p>
    <w:p w14:paraId="0DB7D7F6" w14:textId="77777777" w:rsidR="00DC2CF5" w:rsidRDefault="00DC2CF5" w:rsidP="00DC3FE1">
      <w:pPr>
        <w:tabs>
          <w:tab w:val="left" w:pos="7485"/>
        </w:tabs>
        <w:spacing w:after="0" w:line="240" w:lineRule="auto"/>
        <w:ind w:right="23"/>
        <w:jc w:val="both"/>
        <w:rPr>
          <w:rFonts w:ascii="Arial" w:hAnsi="Arial" w:cs="Arial"/>
          <w:bCs/>
          <w:iCs/>
          <w:lang w:eastAsia="en-AU"/>
        </w:rPr>
      </w:pPr>
    </w:p>
    <w:p w14:paraId="4781E91C" w14:textId="4DA63972" w:rsidR="00DC2CF5" w:rsidRDefault="00DC2CF5" w:rsidP="00DC2CF5">
      <w:pPr>
        <w:tabs>
          <w:tab w:val="left" w:pos="7485"/>
        </w:tabs>
        <w:spacing w:after="0" w:line="240" w:lineRule="auto"/>
        <w:ind w:right="23"/>
        <w:jc w:val="both"/>
        <w:rPr>
          <w:rFonts w:ascii="Arial" w:hAnsi="Arial" w:cs="Arial"/>
          <w:bCs/>
          <w:iCs/>
          <w:lang w:eastAsia="en-AU"/>
        </w:rPr>
      </w:pPr>
      <w:r>
        <w:rPr>
          <w:rFonts w:ascii="Arial" w:hAnsi="Arial" w:cs="Arial"/>
          <w:bCs/>
          <w:iCs/>
          <w:lang w:eastAsia="en-AU"/>
        </w:rPr>
        <w:t xml:space="preserve">Clause 2.48 of the SEPP </w:t>
      </w:r>
      <w:r w:rsidRPr="00DC2CF5">
        <w:rPr>
          <w:rFonts w:ascii="Arial" w:hAnsi="Arial" w:cs="Arial"/>
          <w:bCs/>
          <w:iCs/>
          <w:lang w:eastAsia="en-AU"/>
        </w:rPr>
        <w:t>applies to a development application for development comprising or involving any of the following—</w:t>
      </w:r>
    </w:p>
    <w:p w14:paraId="751BC2EC" w14:textId="77777777" w:rsidR="00DC2CF5" w:rsidRPr="00DC2CF5" w:rsidRDefault="00DC2CF5" w:rsidP="00DC2CF5">
      <w:pPr>
        <w:tabs>
          <w:tab w:val="left" w:pos="7485"/>
        </w:tabs>
        <w:spacing w:after="0" w:line="240" w:lineRule="auto"/>
        <w:ind w:right="23"/>
        <w:jc w:val="both"/>
        <w:rPr>
          <w:rFonts w:ascii="Arial" w:hAnsi="Arial" w:cs="Arial"/>
          <w:bCs/>
          <w:iCs/>
          <w:lang w:eastAsia="en-AU"/>
        </w:rPr>
      </w:pPr>
    </w:p>
    <w:p w14:paraId="5DD8C192" w14:textId="40BE76A5" w:rsidR="00DC2CF5" w:rsidRPr="00DC2CF5" w:rsidRDefault="00DC2CF5" w:rsidP="00DC2CF5">
      <w:pPr>
        <w:pStyle w:val="ListParagraph"/>
        <w:numPr>
          <w:ilvl w:val="0"/>
          <w:numId w:val="36"/>
        </w:numPr>
        <w:tabs>
          <w:tab w:val="left" w:pos="7485"/>
        </w:tabs>
        <w:spacing w:after="0" w:line="240" w:lineRule="auto"/>
        <w:ind w:right="23"/>
        <w:jc w:val="both"/>
        <w:rPr>
          <w:rFonts w:ascii="Arial" w:hAnsi="Arial" w:cs="Arial"/>
          <w:bCs/>
          <w:i/>
          <w:lang w:eastAsia="en-AU"/>
        </w:rPr>
      </w:pPr>
      <w:r w:rsidRPr="00DC2CF5">
        <w:rPr>
          <w:rFonts w:ascii="Arial" w:hAnsi="Arial" w:cs="Arial"/>
          <w:bCs/>
          <w:i/>
          <w:lang w:eastAsia="en-AU"/>
        </w:rPr>
        <w:t>the penetration of ground within 2m of an underground electricity power line or an electricity distribution pole or within 10m of any part of an electricity tower,</w:t>
      </w:r>
    </w:p>
    <w:p w14:paraId="5F86D52E" w14:textId="235D66F8" w:rsidR="00DC2CF5" w:rsidRPr="00DC2CF5" w:rsidRDefault="00DC2CF5" w:rsidP="00DC2CF5">
      <w:pPr>
        <w:pStyle w:val="ListParagraph"/>
        <w:numPr>
          <w:ilvl w:val="0"/>
          <w:numId w:val="36"/>
        </w:numPr>
        <w:tabs>
          <w:tab w:val="left" w:pos="7485"/>
        </w:tabs>
        <w:spacing w:after="0" w:line="240" w:lineRule="auto"/>
        <w:ind w:right="23"/>
        <w:jc w:val="both"/>
        <w:rPr>
          <w:rFonts w:ascii="Arial" w:hAnsi="Arial" w:cs="Arial"/>
          <w:bCs/>
          <w:i/>
          <w:lang w:eastAsia="en-AU"/>
        </w:rPr>
      </w:pPr>
      <w:r w:rsidRPr="00DC2CF5">
        <w:rPr>
          <w:rFonts w:ascii="Arial" w:hAnsi="Arial" w:cs="Arial"/>
          <w:bCs/>
          <w:i/>
          <w:lang w:eastAsia="en-AU"/>
        </w:rPr>
        <w:t>development carried out—</w:t>
      </w:r>
    </w:p>
    <w:p w14:paraId="52AD2911" w14:textId="747C4292" w:rsidR="00DC2CF5" w:rsidRPr="00DC2CF5" w:rsidRDefault="00DC2CF5" w:rsidP="00DC2CF5">
      <w:pPr>
        <w:pStyle w:val="ListParagraph"/>
        <w:numPr>
          <w:ilvl w:val="0"/>
          <w:numId w:val="38"/>
        </w:numPr>
        <w:tabs>
          <w:tab w:val="left" w:pos="7485"/>
        </w:tabs>
        <w:spacing w:after="0" w:line="240" w:lineRule="auto"/>
        <w:ind w:right="23"/>
        <w:jc w:val="both"/>
        <w:rPr>
          <w:rFonts w:ascii="Arial" w:hAnsi="Arial" w:cs="Arial"/>
          <w:bCs/>
          <w:i/>
          <w:lang w:eastAsia="en-AU"/>
        </w:rPr>
      </w:pPr>
      <w:r w:rsidRPr="00DC2CF5">
        <w:rPr>
          <w:rFonts w:ascii="Arial" w:hAnsi="Arial" w:cs="Arial"/>
          <w:bCs/>
          <w:i/>
          <w:lang w:eastAsia="en-AU"/>
        </w:rPr>
        <w:t>within or immediately adjacent to an easement for electricity purposes (</w:t>
      </w:r>
      <w:proofErr w:type="gramStart"/>
      <w:r w:rsidRPr="00DC2CF5">
        <w:rPr>
          <w:rFonts w:ascii="Arial" w:hAnsi="Arial" w:cs="Arial"/>
          <w:bCs/>
          <w:i/>
          <w:lang w:eastAsia="en-AU"/>
        </w:rPr>
        <w:t>whether or not</w:t>
      </w:r>
      <w:proofErr w:type="gramEnd"/>
      <w:r w:rsidRPr="00DC2CF5">
        <w:rPr>
          <w:rFonts w:ascii="Arial" w:hAnsi="Arial" w:cs="Arial"/>
          <w:bCs/>
          <w:i/>
          <w:lang w:eastAsia="en-AU"/>
        </w:rPr>
        <w:t xml:space="preserve"> the electricity infrastructure exists), or</w:t>
      </w:r>
    </w:p>
    <w:p w14:paraId="580D4578" w14:textId="65399EE3" w:rsidR="00DC2CF5" w:rsidRPr="00DC2CF5" w:rsidRDefault="00DC2CF5" w:rsidP="00DC2CF5">
      <w:pPr>
        <w:pStyle w:val="ListParagraph"/>
        <w:numPr>
          <w:ilvl w:val="0"/>
          <w:numId w:val="38"/>
        </w:numPr>
        <w:tabs>
          <w:tab w:val="left" w:pos="7485"/>
        </w:tabs>
        <w:spacing w:after="0" w:line="240" w:lineRule="auto"/>
        <w:ind w:right="23"/>
        <w:jc w:val="both"/>
        <w:rPr>
          <w:rFonts w:ascii="Arial" w:hAnsi="Arial" w:cs="Arial"/>
          <w:bCs/>
          <w:i/>
          <w:lang w:eastAsia="en-AU"/>
        </w:rPr>
      </w:pPr>
      <w:r w:rsidRPr="00DC2CF5">
        <w:rPr>
          <w:rFonts w:ascii="Arial" w:hAnsi="Arial" w:cs="Arial"/>
          <w:bCs/>
          <w:i/>
          <w:lang w:eastAsia="en-AU"/>
        </w:rPr>
        <w:t>immediately adjacent to an electricity substation, or</w:t>
      </w:r>
    </w:p>
    <w:p w14:paraId="102EF3B3" w14:textId="6F4456E1" w:rsidR="00DC2CF5" w:rsidRPr="00DC2CF5" w:rsidRDefault="00DC2CF5" w:rsidP="00DC2CF5">
      <w:pPr>
        <w:pStyle w:val="ListParagraph"/>
        <w:numPr>
          <w:ilvl w:val="0"/>
          <w:numId w:val="38"/>
        </w:numPr>
        <w:tabs>
          <w:tab w:val="left" w:pos="7485"/>
        </w:tabs>
        <w:spacing w:after="0" w:line="240" w:lineRule="auto"/>
        <w:ind w:right="23"/>
        <w:jc w:val="both"/>
        <w:rPr>
          <w:rFonts w:ascii="Arial" w:hAnsi="Arial" w:cs="Arial"/>
          <w:bCs/>
          <w:i/>
          <w:lang w:eastAsia="en-AU"/>
        </w:rPr>
      </w:pPr>
      <w:r w:rsidRPr="00DC2CF5">
        <w:rPr>
          <w:rFonts w:ascii="Arial" w:hAnsi="Arial" w:cs="Arial"/>
          <w:bCs/>
          <w:i/>
          <w:lang w:eastAsia="en-AU"/>
        </w:rPr>
        <w:lastRenderedPageBreak/>
        <w:t>within 5m of an exposed overhead electricity power line,</w:t>
      </w:r>
    </w:p>
    <w:p w14:paraId="563A3F17" w14:textId="77777777" w:rsidR="00DC2CF5" w:rsidRPr="00DC2CF5" w:rsidRDefault="00DC2CF5" w:rsidP="00DC2CF5">
      <w:pPr>
        <w:tabs>
          <w:tab w:val="left" w:pos="7485"/>
        </w:tabs>
        <w:spacing w:after="0" w:line="240" w:lineRule="auto"/>
        <w:ind w:right="23"/>
        <w:jc w:val="both"/>
        <w:rPr>
          <w:rFonts w:ascii="Arial" w:hAnsi="Arial" w:cs="Arial"/>
          <w:bCs/>
          <w:i/>
          <w:lang w:eastAsia="en-AU"/>
        </w:rPr>
      </w:pPr>
    </w:p>
    <w:p w14:paraId="7447CB1A" w14:textId="12BAB033" w:rsidR="00DC2CF5" w:rsidRPr="00DC2CF5" w:rsidRDefault="00DC2CF5" w:rsidP="00DC2CF5">
      <w:pPr>
        <w:pStyle w:val="ListParagraph"/>
        <w:numPr>
          <w:ilvl w:val="0"/>
          <w:numId w:val="36"/>
        </w:numPr>
        <w:tabs>
          <w:tab w:val="left" w:pos="7485"/>
        </w:tabs>
        <w:spacing w:after="0" w:line="240" w:lineRule="auto"/>
        <w:ind w:right="23"/>
        <w:jc w:val="both"/>
        <w:rPr>
          <w:rFonts w:ascii="Arial" w:hAnsi="Arial" w:cs="Arial"/>
          <w:bCs/>
          <w:i/>
          <w:lang w:eastAsia="en-AU"/>
        </w:rPr>
      </w:pPr>
      <w:r w:rsidRPr="00DC2CF5">
        <w:rPr>
          <w:rFonts w:ascii="Arial" w:hAnsi="Arial" w:cs="Arial"/>
          <w:bCs/>
          <w:i/>
          <w:lang w:eastAsia="en-AU"/>
        </w:rPr>
        <w:t>installation of a swimming pool any part of which is—</w:t>
      </w:r>
    </w:p>
    <w:p w14:paraId="0147A3AD" w14:textId="3EB10A16" w:rsidR="00DC2CF5" w:rsidRPr="00DC2CF5" w:rsidRDefault="00DC2CF5" w:rsidP="00DC2CF5">
      <w:pPr>
        <w:pStyle w:val="ListParagraph"/>
        <w:numPr>
          <w:ilvl w:val="0"/>
          <w:numId w:val="39"/>
        </w:numPr>
        <w:tabs>
          <w:tab w:val="left" w:pos="7485"/>
        </w:tabs>
        <w:spacing w:after="0" w:line="240" w:lineRule="auto"/>
        <w:ind w:right="23"/>
        <w:jc w:val="both"/>
        <w:rPr>
          <w:rFonts w:ascii="Arial" w:hAnsi="Arial" w:cs="Arial"/>
          <w:bCs/>
          <w:i/>
          <w:lang w:eastAsia="en-AU"/>
        </w:rPr>
      </w:pPr>
      <w:r w:rsidRPr="00DC2CF5">
        <w:rPr>
          <w:rFonts w:ascii="Arial" w:hAnsi="Arial" w:cs="Arial"/>
          <w:bCs/>
          <w:i/>
          <w:lang w:eastAsia="en-AU"/>
        </w:rPr>
        <w:t>within 30m of a structure supporting an overhead electricity transmission line, measured horizontally from the top of the pool to the bottom of the structure at ground level, or</w:t>
      </w:r>
    </w:p>
    <w:p w14:paraId="345EE7CF" w14:textId="1C83C352" w:rsidR="00DC2CF5" w:rsidRPr="00DC2CF5" w:rsidRDefault="00DC2CF5" w:rsidP="00DC2CF5">
      <w:pPr>
        <w:pStyle w:val="ListParagraph"/>
        <w:numPr>
          <w:ilvl w:val="0"/>
          <w:numId w:val="39"/>
        </w:numPr>
        <w:tabs>
          <w:tab w:val="left" w:pos="7485"/>
        </w:tabs>
        <w:spacing w:after="0" w:line="240" w:lineRule="auto"/>
        <w:ind w:right="23"/>
        <w:jc w:val="both"/>
        <w:rPr>
          <w:rFonts w:ascii="Arial" w:hAnsi="Arial" w:cs="Arial"/>
          <w:bCs/>
          <w:i/>
          <w:lang w:eastAsia="en-AU"/>
        </w:rPr>
      </w:pPr>
      <w:r w:rsidRPr="00DC2CF5">
        <w:rPr>
          <w:rFonts w:ascii="Arial" w:hAnsi="Arial" w:cs="Arial"/>
          <w:bCs/>
          <w:i/>
          <w:lang w:eastAsia="en-AU"/>
        </w:rPr>
        <w:t>within 5m of an overhead electricity power line, measured vertically upwards from the top of the pool,</w:t>
      </w:r>
    </w:p>
    <w:p w14:paraId="14B6929A" w14:textId="77777777" w:rsidR="00DC2CF5" w:rsidRPr="00DC2CF5" w:rsidRDefault="00DC2CF5" w:rsidP="00DC2CF5">
      <w:pPr>
        <w:tabs>
          <w:tab w:val="left" w:pos="7485"/>
        </w:tabs>
        <w:spacing w:after="0" w:line="240" w:lineRule="auto"/>
        <w:ind w:right="23"/>
        <w:jc w:val="both"/>
        <w:rPr>
          <w:rFonts w:ascii="Arial" w:hAnsi="Arial" w:cs="Arial"/>
          <w:bCs/>
          <w:i/>
          <w:lang w:eastAsia="en-AU"/>
        </w:rPr>
      </w:pPr>
    </w:p>
    <w:p w14:paraId="37EFC060" w14:textId="693D3544" w:rsidR="00DC2CF5" w:rsidRPr="00DC2CF5" w:rsidRDefault="00DC2CF5" w:rsidP="00DC2CF5">
      <w:pPr>
        <w:pStyle w:val="ListParagraph"/>
        <w:numPr>
          <w:ilvl w:val="0"/>
          <w:numId w:val="36"/>
        </w:numPr>
        <w:tabs>
          <w:tab w:val="left" w:pos="7485"/>
        </w:tabs>
        <w:spacing w:after="0" w:line="240" w:lineRule="auto"/>
        <w:ind w:right="23"/>
        <w:jc w:val="both"/>
        <w:rPr>
          <w:rFonts w:ascii="Arial" w:hAnsi="Arial" w:cs="Arial"/>
          <w:bCs/>
          <w:i/>
          <w:lang w:eastAsia="en-AU"/>
        </w:rPr>
      </w:pPr>
      <w:r w:rsidRPr="00DC2CF5">
        <w:rPr>
          <w:rFonts w:ascii="Arial" w:hAnsi="Arial" w:cs="Arial"/>
          <w:bCs/>
          <w:i/>
          <w:lang w:eastAsia="en-AU"/>
        </w:rPr>
        <w:t>development involving or requiring the placement of power lines underground, unless an agreement with respect to the placement underground of power lines is in force between the electricity supply authority and the council for the land concerned.</w:t>
      </w:r>
    </w:p>
    <w:p w14:paraId="1315CE6F" w14:textId="03B3EF7E" w:rsidR="00DC2CF5" w:rsidRDefault="00DC2CF5" w:rsidP="00DC3FE1">
      <w:pPr>
        <w:tabs>
          <w:tab w:val="left" w:pos="7485"/>
        </w:tabs>
        <w:spacing w:after="0" w:line="240" w:lineRule="auto"/>
        <w:ind w:right="23"/>
        <w:jc w:val="both"/>
        <w:rPr>
          <w:rFonts w:ascii="Arial" w:hAnsi="Arial" w:cs="Arial"/>
          <w:bCs/>
          <w:iCs/>
          <w:lang w:eastAsia="en-AU"/>
        </w:rPr>
      </w:pPr>
    </w:p>
    <w:p w14:paraId="1B16D9A9" w14:textId="4EAA7787" w:rsidR="00DC2CF5" w:rsidRDefault="00DC2CF5" w:rsidP="00DC3FE1">
      <w:pPr>
        <w:tabs>
          <w:tab w:val="left" w:pos="7485"/>
        </w:tabs>
        <w:spacing w:after="0" w:line="240" w:lineRule="auto"/>
        <w:ind w:right="23"/>
        <w:jc w:val="both"/>
        <w:rPr>
          <w:rFonts w:ascii="Arial" w:hAnsi="Arial" w:cs="Arial"/>
          <w:bCs/>
          <w:iCs/>
          <w:lang w:eastAsia="en-AU"/>
        </w:rPr>
      </w:pPr>
      <w:r>
        <w:rPr>
          <w:rFonts w:ascii="Arial" w:hAnsi="Arial" w:cs="Arial"/>
          <w:bCs/>
          <w:iCs/>
          <w:lang w:eastAsia="en-AU"/>
        </w:rPr>
        <w:t>The application was referred to TfNSW who was</w:t>
      </w:r>
      <w:r w:rsidRPr="00DC2CF5">
        <w:rPr>
          <w:rFonts w:ascii="Arial" w:hAnsi="Arial" w:cs="Arial"/>
          <w:bCs/>
          <w:iCs/>
          <w:lang w:eastAsia="en-AU"/>
        </w:rPr>
        <w:t xml:space="preserve"> delegated to act as the electricity supply authority and to process the review for this Development Application that is in proximity to electricity infrastructure</w:t>
      </w:r>
      <w:r>
        <w:rPr>
          <w:rFonts w:ascii="Arial" w:hAnsi="Arial" w:cs="Arial"/>
          <w:bCs/>
          <w:iCs/>
          <w:lang w:eastAsia="en-AU"/>
        </w:rPr>
        <w:t xml:space="preserve">. TfNSW raised no objection to the development subject to conditions that have been included in the recommended conditions of consent. </w:t>
      </w:r>
    </w:p>
    <w:p w14:paraId="2A54E5AA" w14:textId="77777777" w:rsidR="00DC2CF5" w:rsidRPr="00E71C0F" w:rsidRDefault="00DC2CF5" w:rsidP="00DC3FE1">
      <w:pPr>
        <w:tabs>
          <w:tab w:val="left" w:pos="7485"/>
        </w:tabs>
        <w:spacing w:after="0" w:line="240" w:lineRule="auto"/>
        <w:ind w:right="23"/>
        <w:jc w:val="both"/>
        <w:rPr>
          <w:rFonts w:ascii="Arial" w:hAnsi="Arial" w:cs="Arial"/>
          <w:bCs/>
          <w:iCs/>
          <w:lang w:eastAsia="en-AU"/>
        </w:rPr>
      </w:pPr>
    </w:p>
    <w:p w14:paraId="44DC881F" w14:textId="2084E547" w:rsidR="003950E4" w:rsidRPr="00E71C0F" w:rsidRDefault="00512CB6" w:rsidP="00DC3FE1">
      <w:pPr>
        <w:spacing w:after="0" w:line="240" w:lineRule="auto"/>
        <w:jc w:val="both"/>
        <w:rPr>
          <w:rFonts w:ascii="Arial" w:hAnsi="Arial" w:cs="Arial"/>
          <w:b/>
          <w:bCs/>
        </w:rPr>
      </w:pPr>
      <w:r w:rsidRPr="00E71C0F">
        <w:rPr>
          <w:rFonts w:ascii="Arial" w:hAnsi="Arial" w:cs="Arial"/>
          <w:b/>
          <w:bCs/>
        </w:rPr>
        <w:t>Canterbury Bankstown Local Environmental Plan 2023</w:t>
      </w:r>
    </w:p>
    <w:p w14:paraId="5F510EA7" w14:textId="77777777" w:rsidR="007A4BA7" w:rsidRPr="00E71C0F" w:rsidRDefault="008E258C" w:rsidP="00DC3FE1">
      <w:pPr>
        <w:shd w:val="clear" w:color="auto" w:fill="FFFFFF"/>
        <w:spacing w:after="0" w:line="240" w:lineRule="auto"/>
        <w:ind w:right="-23"/>
        <w:jc w:val="both"/>
        <w:rPr>
          <w:rFonts w:ascii="Arial" w:hAnsi="Arial" w:cs="Arial"/>
          <w:bCs/>
          <w:iCs/>
          <w:lang w:val="en-US" w:eastAsia="en-AU"/>
        </w:rPr>
      </w:pPr>
      <w:r w:rsidRPr="00E71C0F">
        <w:rPr>
          <w:rFonts w:ascii="Arial" w:hAnsi="Arial" w:cs="Arial"/>
          <w:lang w:eastAsia="en-GB"/>
        </w:rPr>
        <w:t xml:space="preserve">The </w:t>
      </w:r>
      <w:r w:rsidR="00FD17B8" w:rsidRPr="00E71C0F">
        <w:rPr>
          <w:rFonts w:ascii="Arial" w:hAnsi="Arial" w:cs="Arial"/>
          <w:lang w:eastAsia="en-GB"/>
        </w:rPr>
        <w:t xml:space="preserve">relevant local </w:t>
      </w:r>
      <w:r w:rsidR="00FD17B8" w:rsidRPr="00E71C0F">
        <w:rPr>
          <w:rFonts w:ascii="Arial" w:hAnsi="Arial" w:cs="Arial"/>
          <w:bCs/>
          <w:iCs/>
          <w:lang w:val="en-US" w:eastAsia="en-AU"/>
        </w:rPr>
        <w:t xml:space="preserve">environmental plan </w:t>
      </w:r>
      <w:r w:rsidRPr="00E71C0F">
        <w:rPr>
          <w:rFonts w:ascii="Arial" w:hAnsi="Arial" w:cs="Arial"/>
          <w:bCs/>
          <w:iCs/>
          <w:lang w:val="en-US" w:eastAsia="en-AU"/>
        </w:rPr>
        <w:t xml:space="preserve">applying to the site is the </w:t>
      </w:r>
      <w:r w:rsidR="00E4334A" w:rsidRPr="00E71C0F">
        <w:rPr>
          <w:rFonts w:ascii="Arial" w:hAnsi="Arial" w:cs="Arial"/>
          <w:bCs/>
          <w:iCs/>
          <w:lang w:val="en-US" w:eastAsia="en-AU"/>
        </w:rPr>
        <w:t xml:space="preserve">Canterbury Bankstown </w:t>
      </w:r>
      <w:r w:rsidR="00FD17B8" w:rsidRPr="00E71C0F">
        <w:rPr>
          <w:rFonts w:ascii="Arial" w:hAnsi="Arial" w:cs="Arial"/>
          <w:bCs/>
          <w:iCs/>
          <w:lang w:val="en-US" w:eastAsia="en-AU"/>
        </w:rPr>
        <w:t xml:space="preserve">Local Environmental Plan </w:t>
      </w:r>
      <w:r w:rsidR="00E4334A" w:rsidRPr="00E71C0F">
        <w:rPr>
          <w:rFonts w:ascii="Arial" w:hAnsi="Arial" w:cs="Arial"/>
          <w:bCs/>
          <w:iCs/>
          <w:lang w:val="en-US" w:eastAsia="en-AU"/>
        </w:rPr>
        <w:t>2023</w:t>
      </w:r>
      <w:r w:rsidR="00FD17B8" w:rsidRPr="00E71C0F">
        <w:rPr>
          <w:rFonts w:ascii="Arial" w:hAnsi="Arial" w:cs="Arial"/>
          <w:bCs/>
          <w:iCs/>
          <w:lang w:val="en-US" w:eastAsia="en-AU"/>
        </w:rPr>
        <w:t xml:space="preserve"> (‘the LEP’)</w:t>
      </w:r>
      <w:r w:rsidR="00652E97" w:rsidRPr="00E71C0F">
        <w:rPr>
          <w:rFonts w:ascii="Arial" w:hAnsi="Arial" w:cs="Arial"/>
          <w:bCs/>
          <w:iCs/>
          <w:lang w:val="en-US" w:eastAsia="en-AU"/>
        </w:rPr>
        <w:t xml:space="preserve">. </w:t>
      </w:r>
    </w:p>
    <w:p w14:paraId="7F9034D9" w14:textId="77777777" w:rsidR="007A4BA7" w:rsidRPr="00E71C0F" w:rsidRDefault="007A4BA7" w:rsidP="00DC3FE1">
      <w:pPr>
        <w:shd w:val="clear" w:color="auto" w:fill="FFFFFF"/>
        <w:spacing w:after="0" w:line="240" w:lineRule="auto"/>
        <w:ind w:right="-23"/>
        <w:jc w:val="both"/>
        <w:rPr>
          <w:rFonts w:ascii="Arial" w:hAnsi="Arial" w:cs="Arial"/>
          <w:bCs/>
          <w:iCs/>
          <w:lang w:val="en-US" w:eastAsia="en-AU"/>
        </w:rPr>
      </w:pPr>
    </w:p>
    <w:p w14:paraId="38811ADD" w14:textId="24843920" w:rsidR="007A4BA7" w:rsidRPr="00751330" w:rsidRDefault="007A4BA7" w:rsidP="00DC3FE1">
      <w:pPr>
        <w:shd w:val="clear" w:color="auto" w:fill="FFFFFF"/>
        <w:spacing w:after="0" w:line="240" w:lineRule="auto"/>
        <w:ind w:right="-23"/>
        <w:jc w:val="both"/>
        <w:rPr>
          <w:rFonts w:ascii="Arial" w:hAnsi="Arial" w:cs="Arial"/>
          <w:b/>
          <w:iCs/>
          <w:lang w:val="en-US" w:eastAsia="en-AU"/>
        </w:rPr>
      </w:pPr>
      <w:r w:rsidRPr="00751330">
        <w:rPr>
          <w:rFonts w:ascii="Arial" w:hAnsi="Arial" w:cs="Arial"/>
          <w:b/>
          <w:iCs/>
          <w:lang w:val="en-US" w:eastAsia="en-AU"/>
        </w:rPr>
        <w:t>Aims</w:t>
      </w:r>
    </w:p>
    <w:p w14:paraId="66B5469C" w14:textId="77777777" w:rsidR="007A4BA7" w:rsidRPr="00751330" w:rsidRDefault="007A4BA7" w:rsidP="00DC3FE1">
      <w:pPr>
        <w:shd w:val="clear" w:color="auto" w:fill="FFFFFF"/>
        <w:spacing w:after="0" w:line="240" w:lineRule="auto"/>
        <w:ind w:right="-23"/>
        <w:jc w:val="both"/>
        <w:rPr>
          <w:rFonts w:ascii="Arial" w:hAnsi="Arial" w:cs="Arial"/>
          <w:bCs/>
          <w:iCs/>
          <w:lang w:val="en-US" w:eastAsia="en-AU"/>
        </w:rPr>
      </w:pPr>
    </w:p>
    <w:p w14:paraId="4AB913E3" w14:textId="43ABFFCC" w:rsidR="00E4334A" w:rsidRPr="00751330" w:rsidRDefault="00652E97" w:rsidP="00DC3FE1">
      <w:pPr>
        <w:shd w:val="clear" w:color="auto" w:fill="FFFFFF"/>
        <w:spacing w:after="0" w:line="240" w:lineRule="auto"/>
        <w:ind w:right="-23"/>
        <w:jc w:val="both"/>
        <w:rPr>
          <w:rFonts w:ascii="Arial" w:hAnsi="Arial" w:cs="Arial"/>
          <w:bCs/>
          <w:iCs/>
          <w:lang w:val="en-US" w:eastAsia="en-AU"/>
        </w:rPr>
      </w:pPr>
      <w:r w:rsidRPr="00751330">
        <w:rPr>
          <w:rFonts w:ascii="Arial" w:hAnsi="Arial" w:cs="Arial"/>
          <w:bCs/>
          <w:iCs/>
          <w:lang w:val="en-US" w:eastAsia="en-AU"/>
        </w:rPr>
        <w:t>The</w:t>
      </w:r>
      <w:r w:rsidR="00F83187" w:rsidRPr="00751330">
        <w:rPr>
          <w:rFonts w:ascii="Arial" w:hAnsi="Arial" w:cs="Arial"/>
          <w:bCs/>
          <w:iCs/>
          <w:lang w:val="en-US" w:eastAsia="en-AU"/>
        </w:rPr>
        <w:t xml:space="preserve"> </w:t>
      </w:r>
      <w:r w:rsidR="00BF4C61" w:rsidRPr="00751330">
        <w:rPr>
          <w:rFonts w:ascii="Arial" w:hAnsi="Arial" w:cs="Arial"/>
          <w:bCs/>
          <w:iCs/>
          <w:lang w:val="en-US" w:eastAsia="en-AU"/>
        </w:rPr>
        <w:t>aims of the LEP include</w:t>
      </w:r>
      <w:r w:rsidR="00E4334A" w:rsidRPr="00751330">
        <w:rPr>
          <w:rFonts w:ascii="Arial" w:hAnsi="Arial" w:cs="Arial"/>
          <w:bCs/>
          <w:iCs/>
          <w:lang w:val="en-US" w:eastAsia="en-AU"/>
        </w:rPr>
        <w:t>:</w:t>
      </w:r>
    </w:p>
    <w:p w14:paraId="6268A53D" w14:textId="77777777" w:rsidR="00A9718F" w:rsidRPr="00227BDA" w:rsidRDefault="00A9718F" w:rsidP="00DC3FE1">
      <w:pPr>
        <w:shd w:val="clear" w:color="auto" w:fill="FFFFFF"/>
        <w:spacing w:after="0" w:line="240" w:lineRule="auto"/>
        <w:ind w:right="-23"/>
        <w:jc w:val="both"/>
        <w:rPr>
          <w:rFonts w:ascii="Arial" w:hAnsi="Arial" w:cs="Arial"/>
          <w:bCs/>
          <w:iCs/>
          <w:highlight w:val="yellow"/>
          <w:lang w:val="en-US" w:eastAsia="en-AU"/>
        </w:rPr>
      </w:pPr>
    </w:p>
    <w:p w14:paraId="38FB8CE2" w14:textId="114F7107" w:rsidR="00395A06" w:rsidRPr="00636358" w:rsidRDefault="00395A06" w:rsidP="00C062AA">
      <w:pPr>
        <w:pStyle w:val="ListParagraph"/>
        <w:numPr>
          <w:ilvl w:val="0"/>
          <w:numId w:val="13"/>
        </w:numPr>
        <w:spacing w:after="0" w:line="240" w:lineRule="auto"/>
        <w:ind w:left="567" w:hanging="567"/>
        <w:jc w:val="both"/>
        <w:rPr>
          <w:rFonts w:ascii="Arial" w:eastAsia="Times New Roman" w:hAnsi="Arial" w:cs="Arial"/>
          <w:i/>
          <w:iCs/>
        </w:rPr>
      </w:pPr>
      <w:r w:rsidRPr="00636358">
        <w:rPr>
          <w:rFonts w:ascii="Arial" w:eastAsia="Times New Roman" w:hAnsi="Arial" w:cs="Arial"/>
          <w:i/>
          <w:iCs/>
        </w:rPr>
        <w:t>to protect and promote the use and development of land for arts and cultural activity, including music and other performance arts,</w:t>
      </w:r>
    </w:p>
    <w:p w14:paraId="69C665E3" w14:textId="644EAACE" w:rsidR="00E4334A" w:rsidRPr="00636358" w:rsidRDefault="0034796A" w:rsidP="00C062AA">
      <w:pPr>
        <w:pStyle w:val="ListParagraph"/>
        <w:numPr>
          <w:ilvl w:val="0"/>
          <w:numId w:val="13"/>
        </w:numPr>
        <w:spacing w:after="0" w:line="240" w:lineRule="auto"/>
        <w:ind w:left="567" w:hanging="567"/>
        <w:jc w:val="both"/>
        <w:rPr>
          <w:rFonts w:ascii="Arial" w:eastAsia="Times New Roman" w:hAnsi="Arial" w:cs="Arial"/>
          <w:i/>
          <w:iCs/>
        </w:rPr>
      </w:pPr>
      <w:r w:rsidRPr="00636358">
        <w:rPr>
          <w:rFonts w:ascii="Arial" w:eastAsia="Times New Roman" w:hAnsi="Arial" w:cs="Arial"/>
          <w:i/>
          <w:iCs/>
        </w:rPr>
        <w:t>to manage growth in a way that contributes to the sustainability of Canterbury-Bankstown,</w:t>
      </w:r>
    </w:p>
    <w:p w14:paraId="658234AB" w14:textId="54A19C5B" w:rsidR="0034796A" w:rsidRPr="00636358" w:rsidRDefault="0034796A" w:rsidP="00C062AA">
      <w:pPr>
        <w:pStyle w:val="ListParagraph"/>
        <w:numPr>
          <w:ilvl w:val="0"/>
          <w:numId w:val="13"/>
        </w:numPr>
        <w:spacing w:after="0" w:line="240" w:lineRule="auto"/>
        <w:ind w:left="567" w:hanging="567"/>
        <w:jc w:val="both"/>
        <w:rPr>
          <w:rFonts w:ascii="Arial" w:eastAsia="Times New Roman" w:hAnsi="Arial" w:cs="Arial"/>
          <w:i/>
          <w:iCs/>
        </w:rPr>
      </w:pPr>
      <w:r w:rsidRPr="00636358">
        <w:rPr>
          <w:rFonts w:ascii="Arial" w:eastAsia="Times New Roman" w:hAnsi="Arial" w:cs="Arial"/>
          <w:i/>
          <w:iCs/>
        </w:rPr>
        <w:t>to protect landforms and enhance vegetation, especially foreshores and bushland, in a way that maintains the biodiversity values and landscape amenity of Canterbury-Bankstown,</w:t>
      </w:r>
    </w:p>
    <w:p w14:paraId="3D2DD09D" w14:textId="63EA2218" w:rsidR="00395A06" w:rsidRPr="00636358" w:rsidRDefault="00395A06" w:rsidP="00C062AA">
      <w:pPr>
        <w:pStyle w:val="ListParagraph"/>
        <w:numPr>
          <w:ilvl w:val="0"/>
          <w:numId w:val="13"/>
        </w:numPr>
        <w:spacing w:after="0" w:line="240" w:lineRule="auto"/>
        <w:ind w:left="567" w:hanging="567"/>
        <w:jc w:val="both"/>
        <w:rPr>
          <w:rFonts w:ascii="Arial" w:eastAsia="Times New Roman" w:hAnsi="Arial" w:cs="Arial"/>
          <w:i/>
          <w:iCs/>
        </w:rPr>
      </w:pPr>
      <w:r w:rsidRPr="00636358">
        <w:rPr>
          <w:rFonts w:ascii="Arial" w:eastAsia="Times New Roman" w:hAnsi="Arial" w:cs="Arial"/>
          <w:i/>
          <w:iCs/>
        </w:rPr>
        <w:t>to provide a range of recreational and community service opportunities and open spaces to meet the needs of residents of and visitors to Canterbury-Bankstown,</w:t>
      </w:r>
    </w:p>
    <w:p w14:paraId="6303589B" w14:textId="0A5507E5" w:rsidR="0034796A" w:rsidRPr="00636358" w:rsidRDefault="0034796A" w:rsidP="00C062AA">
      <w:pPr>
        <w:pStyle w:val="ListParagraph"/>
        <w:numPr>
          <w:ilvl w:val="0"/>
          <w:numId w:val="13"/>
        </w:numPr>
        <w:spacing w:after="0" w:line="240" w:lineRule="auto"/>
        <w:ind w:left="567" w:hanging="567"/>
        <w:jc w:val="both"/>
        <w:rPr>
          <w:rFonts w:ascii="Arial" w:eastAsia="Times New Roman" w:hAnsi="Arial" w:cs="Arial"/>
          <w:i/>
          <w:iCs/>
        </w:rPr>
      </w:pPr>
      <w:r w:rsidRPr="00636358">
        <w:rPr>
          <w:rFonts w:ascii="Arial" w:eastAsia="Times New Roman" w:hAnsi="Arial" w:cs="Arial"/>
          <w:i/>
          <w:iCs/>
        </w:rPr>
        <w:t>to achieve good urban design in terms of site layouts, building form, streetscape, architectural roof features and public and private safety,</w:t>
      </w:r>
    </w:p>
    <w:p w14:paraId="7999341B" w14:textId="34F48D74" w:rsidR="007A4BA7" w:rsidRPr="00636358" w:rsidRDefault="007A4BA7" w:rsidP="00C062AA">
      <w:pPr>
        <w:pStyle w:val="ListParagraph"/>
        <w:numPr>
          <w:ilvl w:val="0"/>
          <w:numId w:val="13"/>
        </w:numPr>
        <w:spacing w:after="0" w:line="240" w:lineRule="auto"/>
        <w:ind w:left="567" w:hanging="567"/>
        <w:jc w:val="both"/>
        <w:rPr>
          <w:rFonts w:ascii="Arial" w:eastAsia="Times New Roman" w:hAnsi="Arial" w:cs="Arial"/>
          <w:i/>
          <w:iCs/>
        </w:rPr>
      </w:pPr>
      <w:r w:rsidRPr="00636358">
        <w:rPr>
          <w:rFonts w:ascii="Arial" w:eastAsia="Times New Roman" w:hAnsi="Arial" w:cs="Arial"/>
          <w:i/>
          <w:iCs/>
        </w:rPr>
        <w:t>to consider the cumulative impact of development on the health of the natural environment and waterways and on the capacity of infrastructure and the road network,</w:t>
      </w:r>
    </w:p>
    <w:p w14:paraId="101E1749" w14:textId="313BAF36" w:rsidR="00395A06" w:rsidRPr="00636358" w:rsidRDefault="00395A06" w:rsidP="00C062AA">
      <w:pPr>
        <w:pStyle w:val="ListParagraph"/>
        <w:numPr>
          <w:ilvl w:val="0"/>
          <w:numId w:val="13"/>
        </w:numPr>
        <w:spacing w:after="0" w:line="240" w:lineRule="auto"/>
        <w:ind w:left="567" w:hanging="567"/>
        <w:jc w:val="both"/>
        <w:rPr>
          <w:rFonts w:ascii="Arial" w:eastAsia="Times New Roman" w:hAnsi="Arial" w:cs="Arial"/>
          <w:i/>
          <w:iCs/>
        </w:rPr>
      </w:pPr>
      <w:r w:rsidRPr="00636358">
        <w:rPr>
          <w:rFonts w:ascii="Arial" w:eastAsia="Times New Roman" w:hAnsi="Arial" w:cs="Arial"/>
          <w:i/>
          <w:iCs/>
        </w:rPr>
        <w:t>to support healthy living and enhance the quality of life and the social well-being and amenity of the community,</w:t>
      </w:r>
    </w:p>
    <w:p w14:paraId="1F96D394" w14:textId="39424259" w:rsidR="007A4BA7" w:rsidRPr="00636358" w:rsidRDefault="007A4BA7" w:rsidP="00C062AA">
      <w:pPr>
        <w:pStyle w:val="ListParagraph"/>
        <w:numPr>
          <w:ilvl w:val="0"/>
          <w:numId w:val="13"/>
        </w:numPr>
        <w:spacing w:after="0" w:line="240" w:lineRule="auto"/>
        <w:ind w:left="567" w:hanging="567"/>
        <w:jc w:val="both"/>
        <w:rPr>
          <w:rFonts w:ascii="Arial" w:eastAsia="Times New Roman" w:hAnsi="Arial" w:cs="Arial"/>
          <w:i/>
          <w:iCs/>
        </w:rPr>
      </w:pPr>
      <w:r w:rsidRPr="00636358">
        <w:rPr>
          <w:rFonts w:ascii="Arial" w:eastAsia="Times New Roman" w:hAnsi="Arial" w:cs="Arial"/>
          <w:i/>
          <w:iCs/>
        </w:rPr>
        <w:t>to ensure development is accompanied by appropriate infrastructure,</w:t>
      </w:r>
    </w:p>
    <w:p w14:paraId="56D72AF1" w14:textId="2E8E140A" w:rsidR="00395A06" w:rsidRPr="00636358" w:rsidRDefault="00395A06" w:rsidP="00C062AA">
      <w:pPr>
        <w:pStyle w:val="ListParagraph"/>
        <w:numPr>
          <w:ilvl w:val="0"/>
          <w:numId w:val="13"/>
        </w:numPr>
        <w:spacing w:after="0" w:line="240" w:lineRule="auto"/>
        <w:ind w:left="567" w:hanging="567"/>
        <w:jc w:val="both"/>
        <w:rPr>
          <w:rFonts w:ascii="Arial" w:eastAsia="Times New Roman" w:hAnsi="Arial" w:cs="Arial"/>
          <w:i/>
          <w:iCs/>
        </w:rPr>
      </w:pPr>
      <w:r w:rsidRPr="00636358">
        <w:rPr>
          <w:rFonts w:ascii="Arial" w:eastAsia="Times New Roman" w:hAnsi="Arial" w:cs="Arial"/>
          <w:i/>
          <w:iCs/>
        </w:rPr>
        <w:t>to promote ecologically sustainable development.</w:t>
      </w:r>
    </w:p>
    <w:p w14:paraId="13509A41" w14:textId="77777777" w:rsidR="007A4BA7" w:rsidRPr="00713CF3" w:rsidRDefault="007A4BA7" w:rsidP="00DC3FE1">
      <w:pPr>
        <w:spacing w:after="0" w:line="240" w:lineRule="auto"/>
        <w:jc w:val="both"/>
        <w:rPr>
          <w:rFonts w:ascii="Arial" w:eastAsia="Times New Roman" w:hAnsi="Arial" w:cs="Arial"/>
        </w:rPr>
      </w:pPr>
    </w:p>
    <w:p w14:paraId="7BA47885" w14:textId="317C3D62" w:rsidR="007A4BA7" w:rsidRPr="00E71C0F" w:rsidRDefault="007A4BA7" w:rsidP="00395A06">
      <w:pPr>
        <w:spacing w:after="0" w:line="240" w:lineRule="auto"/>
        <w:jc w:val="both"/>
        <w:rPr>
          <w:rFonts w:ascii="Arial" w:eastAsia="Times New Roman" w:hAnsi="Arial" w:cs="Arial"/>
        </w:rPr>
      </w:pPr>
      <w:r w:rsidRPr="00E71C0F">
        <w:rPr>
          <w:rFonts w:ascii="Arial" w:eastAsia="Times New Roman" w:hAnsi="Arial" w:cs="Arial"/>
        </w:rPr>
        <w:t>The proposal is</w:t>
      </w:r>
      <w:r w:rsidR="00341A6A" w:rsidRPr="00E71C0F">
        <w:rPr>
          <w:rFonts w:ascii="Arial" w:eastAsia="Times New Roman" w:hAnsi="Arial" w:cs="Arial"/>
        </w:rPr>
        <w:t xml:space="preserve"> consistent with the aims of the LEP</w:t>
      </w:r>
      <w:r w:rsidR="00BF3A4E" w:rsidRPr="00E71C0F">
        <w:rPr>
          <w:rFonts w:ascii="Arial" w:eastAsia="Times New Roman" w:hAnsi="Arial" w:cs="Arial"/>
        </w:rPr>
        <w:t xml:space="preserve"> </w:t>
      </w:r>
      <w:r w:rsidR="00395A06" w:rsidRPr="00E71C0F">
        <w:rPr>
          <w:rFonts w:ascii="Arial" w:eastAsia="Times New Roman" w:hAnsi="Arial" w:cs="Arial"/>
        </w:rPr>
        <w:t xml:space="preserve">as it will deliver a revitalised, well designed community centre to meet the social needs of residents of and visitors to Canterbury Bankstown. </w:t>
      </w:r>
    </w:p>
    <w:p w14:paraId="1F31FFEF" w14:textId="77777777" w:rsidR="00713CF3" w:rsidRPr="00E71C0F" w:rsidRDefault="00713CF3" w:rsidP="00395A06">
      <w:pPr>
        <w:spacing w:after="0" w:line="240" w:lineRule="auto"/>
        <w:jc w:val="both"/>
        <w:rPr>
          <w:rFonts w:ascii="Arial" w:hAnsi="Arial" w:cs="Arial"/>
          <w:bCs/>
          <w:iCs/>
          <w:lang w:val="en-US" w:eastAsia="en-AU"/>
        </w:rPr>
      </w:pPr>
    </w:p>
    <w:p w14:paraId="65A341C9" w14:textId="7A3CEA8F" w:rsidR="003950E4" w:rsidRPr="00E71C0F" w:rsidRDefault="00F44E39" w:rsidP="00DC3FE1">
      <w:pPr>
        <w:shd w:val="clear" w:color="auto" w:fill="FFFFFF"/>
        <w:spacing w:after="0" w:line="240" w:lineRule="auto"/>
        <w:ind w:right="-23"/>
        <w:jc w:val="both"/>
        <w:rPr>
          <w:rFonts w:ascii="Arial" w:hAnsi="Arial" w:cs="Arial"/>
          <w:i/>
          <w:iCs/>
          <w:lang w:eastAsia="en-GB"/>
        </w:rPr>
      </w:pPr>
      <w:r w:rsidRPr="00E71C0F">
        <w:rPr>
          <w:rFonts w:ascii="Arial" w:hAnsi="Arial" w:cs="Arial"/>
          <w:b/>
          <w:bCs/>
          <w:lang w:eastAsia="en-GB"/>
        </w:rPr>
        <w:t>Zoning and Permissibility</w:t>
      </w:r>
      <w:r w:rsidRPr="00E71C0F">
        <w:rPr>
          <w:rFonts w:ascii="Arial" w:hAnsi="Arial" w:cs="Arial"/>
          <w:i/>
          <w:iCs/>
          <w:lang w:eastAsia="en-GB"/>
        </w:rPr>
        <w:t xml:space="preserve"> </w:t>
      </w:r>
    </w:p>
    <w:p w14:paraId="193F73C8" w14:textId="77777777" w:rsidR="007A4BA7" w:rsidRPr="00E71C0F" w:rsidRDefault="007A4BA7" w:rsidP="00DC3FE1">
      <w:pPr>
        <w:shd w:val="clear" w:color="auto" w:fill="FFFFFF"/>
        <w:spacing w:after="0" w:line="240" w:lineRule="auto"/>
        <w:ind w:right="-23"/>
        <w:jc w:val="both"/>
        <w:rPr>
          <w:rFonts w:ascii="Arial" w:hAnsi="Arial" w:cs="Arial"/>
          <w:i/>
          <w:iCs/>
          <w:lang w:eastAsia="en-GB"/>
        </w:rPr>
      </w:pPr>
    </w:p>
    <w:p w14:paraId="0CEC6965" w14:textId="12D2622C" w:rsidR="007A4BA7" w:rsidRPr="00E71C0F" w:rsidRDefault="007A4BA7" w:rsidP="00DC3FE1">
      <w:pPr>
        <w:shd w:val="clear" w:color="auto" w:fill="FFFFFF"/>
        <w:spacing w:after="0" w:line="240" w:lineRule="auto"/>
        <w:ind w:right="-23"/>
        <w:jc w:val="both"/>
        <w:rPr>
          <w:rFonts w:ascii="Arial" w:hAnsi="Arial" w:cs="Arial"/>
          <w:lang w:eastAsia="en-GB"/>
        </w:rPr>
      </w:pPr>
      <w:r w:rsidRPr="00E71C0F">
        <w:rPr>
          <w:rFonts w:ascii="Arial" w:hAnsi="Arial" w:cs="Arial"/>
          <w:lang w:eastAsia="en-GB"/>
        </w:rPr>
        <w:t xml:space="preserve">The site is zoned </w:t>
      </w:r>
      <w:r w:rsidR="00713CF3" w:rsidRPr="00E71C0F">
        <w:rPr>
          <w:rFonts w:ascii="Arial" w:hAnsi="Arial" w:cs="Arial"/>
          <w:lang w:eastAsia="en-GB"/>
        </w:rPr>
        <w:t>RE1 Public Recreation</w:t>
      </w:r>
      <w:r w:rsidRPr="00E71C0F">
        <w:rPr>
          <w:rFonts w:ascii="Arial" w:hAnsi="Arial" w:cs="Arial"/>
          <w:lang w:eastAsia="en-GB"/>
        </w:rPr>
        <w:t xml:space="preserve"> pursuant to clause 2.2 of the LEP. </w:t>
      </w:r>
    </w:p>
    <w:p w14:paraId="299633B4" w14:textId="77777777" w:rsidR="00070922" w:rsidRPr="00E71C0F" w:rsidRDefault="00070922" w:rsidP="00DC3FE1">
      <w:pPr>
        <w:shd w:val="clear" w:color="auto" w:fill="FFFFFF"/>
        <w:spacing w:after="0" w:line="240" w:lineRule="auto"/>
        <w:ind w:right="-23"/>
        <w:jc w:val="both"/>
        <w:rPr>
          <w:rFonts w:ascii="Arial" w:hAnsi="Arial" w:cs="Arial"/>
          <w:highlight w:val="yellow"/>
          <w:lang w:eastAsia="en-GB"/>
        </w:rPr>
      </w:pPr>
    </w:p>
    <w:p w14:paraId="4A95A5B3" w14:textId="596032DB" w:rsidR="007A4BA7" w:rsidRPr="00E71C0F" w:rsidRDefault="00713CF3" w:rsidP="00DC3FE1">
      <w:pPr>
        <w:shd w:val="clear" w:color="auto" w:fill="FFFFFF"/>
        <w:spacing w:after="0" w:line="240" w:lineRule="auto"/>
        <w:ind w:right="-23"/>
        <w:jc w:val="both"/>
        <w:rPr>
          <w:rFonts w:ascii="Arial" w:hAnsi="Arial" w:cs="Arial"/>
          <w:lang w:eastAsia="en-GB"/>
        </w:rPr>
      </w:pPr>
      <w:r w:rsidRPr="00E71C0F">
        <w:rPr>
          <w:rFonts w:ascii="Arial" w:hAnsi="Arial" w:cs="Arial"/>
          <w:lang w:eastAsia="en-GB"/>
        </w:rPr>
        <w:t xml:space="preserve">A </w:t>
      </w:r>
      <w:r w:rsidRPr="00E71C0F">
        <w:rPr>
          <w:rFonts w:ascii="Arial" w:hAnsi="Arial" w:cs="Arial"/>
          <w:i/>
          <w:iCs/>
          <w:lang w:eastAsia="en-GB"/>
        </w:rPr>
        <w:t>community facility</w:t>
      </w:r>
      <w:r w:rsidR="007A4BA7" w:rsidRPr="00E71C0F">
        <w:rPr>
          <w:rFonts w:ascii="Arial" w:hAnsi="Arial" w:cs="Arial"/>
          <w:lang w:eastAsia="en-GB"/>
        </w:rPr>
        <w:t xml:space="preserve"> is a permissible form of development within the zone. </w:t>
      </w:r>
    </w:p>
    <w:p w14:paraId="7848F101" w14:textId="1F6E1DA6" w:rsidR="009C5E55" w:rsidRPr="00E71C0F" w:rsidRDefault="009C5E55" w:rsidP="00DC3FE1">
      <w:pPr>
        <w:shd w:val="clear" w:color="auto" w:fill="FFFFFF"/>
        <w:spacing w:after="0" w:line="240" w:lineRule="auto"/>
        <w:ind w:right="-23"/>
        <w:jc w:val="both"/>
        <w:rPr>
          <w:rFonts w:ascii="Arial" w:hAnsi="Arial" w:cs="Arial"/>
          <w:lang w:eastAsia="en-GB"/>
        </w:rPr>
      </w:pPr>
    </w:p>
    <w:p w14:paraId="6E041A3E" w14:textId="0C0781F2" w:rsidR="008408D4" w:rsidRPr="00E71C0F" w:rsidRDefault="00BE22EA" w:rsidP="00DC3FE1">
      <w:pPr>
        <w:shd w:val="clear" w:color="auto" w:fill="FFFFFF"/>
        <w:spacing w:after="0" w:line="240" w:lineRule="auto"/>
        <w:ind w:right="-23"/>
        <w:jc w:val="both"/>
        <w:rPr>
          <w:rFonts w:ascii="Arial" w:hAnsi="Arial" w:cs="Arial"/>
          <w:lang w:eastAsia="en-GB"/>
        </w:rPr>
      </w:pPr>
      <w:r w:rsidRPr="00E71C0F">
        <w:rPr>
          <w:rFonts w:ascii="Arial" w:hAnsi="Arial" w:cs="Arial"/>
          <w:lang w:eastAsia="en-GB"/>
        </w:rPr>
        <w:t xml:space="preserve">According to the </w:t>
      </w:r>
      <w:r w:rsidR="008408D4" w:rsidRPr="00E71C0F">
        <w:rPr>
          <w:rFonts w:ascii="Arial" w:hAnsi="Arial" w:cs="Arial"/>
          <w:lang w:eastAsia="en-GB"/>
        </w:rPr>
        <w:t xml:space="preserve">definitions </w:t>
      </w:r>
      <w:r w:rsidR="00155ECB" w:rsidRPr="00E71C0F">
        <w:rPr>
          <w:rFonts w:ascii="Arial" w:hAnsi="Arial" w:cs="Arial"/>
          <w:lang w:eastAsia="en-GB"/>
        </w:rPr>
        <w:t>in Clause 4 (</w:t>
      </w:r>
      <w:r w:rsidR="008408D4" w:rsidRPr="00E71C0F">
        <w:rPr>
          <w:rFonts w:ascii="Arial" w:hAnsi="Arial" w:cs="Arial"/>
          <w:lang w:eastAsia="en-GB"/>
        </w:rPr>
        <w:t xml:space="preserve">contained in </w:t>
      </w:r>
      <w:r w:rsidR="00155ECB" w:rsidRPr="00E71C0F">
        <w:rPr>
          <w:rFonts w:ascii="Arial" w:hAnsi="Arial" w:cs="Arial"/>
          <w:lang w:eastAsia="en-GB"/>
        </w:rPr>
        <w:t xml:space="preserve">the Dictionary), the proposal satisfies the </w:t>
      </w:r>
      <w:r w:rsidR="005523C0" w:rsidRPr="00E71C0F">
        <w:rPr>
          <w:rFonts w:ascii="Arial" w:hAnsi="Arial" w:cs="Arial"/>
          <w:lang w:eastAsia="en-GB"/>
        </w:rPr>
        <w:t>definition</w:t>
      </w:r>
      <w:r w:rsidR="00155ECB" w:rsidRPr="00E71C0F">
        <w:rPr>
          <w:rFonts w:ascii="Arial" w:hAnsi="Arial" w:cs="Arial"/>
          <w:lang w:eastAsia="en-GB"/>
        </w:rPr>
        <w:t xml:space="preserve"> of </w:t>
      </w:r>
      <w:r w:rsidR="00713CF3" w:rsidRPr="00E71C0F">
        <w:rPr>
          <w:rFonts w:ascii="Arial" w:hAnsi="Arial" w:cs="Arial"/>
          <w:i/>
          <w:iCs/>
          <w:lang w:eastAsia="en-GB"/>
        </w:rPr>
        <w:t>community facility</w:t>
      </w:r>
      <w:r w:rsidR="00EE0EDE" w:rsidRPr="00E71C0F">
        <w:rPr>
          <w:rFonts w:ascii="Arial" w:hAnsi="Arial" w:cs="Arial"/>
          <w:lang w:eastAsia="en-GB"/>
        </w:rPr>
        <w:t xml:space="preserve"> </w:t>
      </w:r>
      <w:r w:rsidR="00155ECB" w:rsidRPr="00E71C0F">
        <w:rPr>
          <w:rFonts w:ascii="Arial" w:hAnsi="Arial" w:cs="Arial"/>
          <w:lang w:eastAsia="en-GB"/>
        </w:rPr>
        <w:t xml:space="preserve">which is </w:t>
      </w:r>
      <w:r w:rsidR="005523C0" w:rsidRPr="00E71C0F">
        <w:rPr>
          <w:rFonts w:ascii="Arial" w:hAnsi="Arial" w:cs="Arial"/>
          <w:lang w:eastAsia="en-GB"/>
        </w:rPr>
        <w:t xml:space="preserve">a permissible use with consent in the Land Use Table in Clause 2.3. </w:t>
      </w:r>
      <w:r w:rsidR="00C353D7" w:rsidRPr="00E71C0F">
        <w:rPr>
          <w:rFonts w:ascii="Arial" w:hAnsi="Arial" w:cs="Arial"/>
          <w:lang w:eastAsia="en-GB"/>
        </w:rPr>
        <w:t xml:space="preserve"> </w:t>
      </w:r>
    </w:p>
    <w:p w14:paraId="0FEFDA03" w14:textId="232C4205" w:rsidR="008408D4" w:rsidRPr="00E71C0F" w:rsidRDefault="008408D4" w:rsidP="00DC3FE1">
      <w:pPr>
        <w:shd w:val="clear" w:color="auto" w:fill="FFFFFF"/>
        <w:spacing w:after="0" w:line="240" w:lineRule="auto"/>
        <w:ind w:right="-23"/>
        <w:jc w:val="both"/>
        <w:rPr>
          <w:rFonts w:ascii="Arial" w:hAnsi="Arial" w:cs="Arial"/>
          <w:lang w:eastAsia="en-GB"/>
        </w:rPr>
      </w:pPr>
    </w:p>
    <w:p w14:paraId="0EF1A9F2" w14:textId="7F8BA5E8" w:rsidR="003A528D" w:rsidRPr="00713CF3" w:rsidRDefault="003A528D" w:rsidP="00DC3FE1">
      <w:pPr>
        <w:shd w:val="clear" w:color="auto" w:fill="FFFFFF"/>
        <w:spacing w:after="0" w:line="240" w:lineRule="auto"/>
        <w:ind w:right="-23"/>
        <w:jc w:val="both"/>
        <w:rPr>
          <w:rFonts w:ascii="Arial" w:hAnsi="Arial" w:cs="Arial"/>
          <w:lang w:eastAsia="en-GB"/>
        </w:rPr>
      </w:pPr>
      <w:r w:rsidRPr="00E71C0F">
        <w:rPr>
          <w:rFonts w:ascii="Arial" w:hAnsi="Arial" w:cs="Arial"/>
          <w:lang w:eastAsia="en-GB"/>
        </w:rPr>
        <w:t>The</w:t>
      </w:r>
      <w:r w:rsidR="00823BF1" w:rsidRPr="00E71C0F">
        <w:rPr>
          <w:rFonts w:ascii="Arial" w:hAnsi="Arial" w:cs="Arial"/>
          <w:lang w:eastAsia="en-GB"/>
        </w:rPr>
        <w:t xml:space="preserve"> </w:t>
      </w:r>
      <w:r w:rsidR="00BE22EA" w:rsidRPr="00E71C0F">
        <w:rPr>
          <w:rFonts w:ascii="Arial" w:hAnsi="Arial" w:cs="Arial"/>
          <w:lang w:eastAsia="en-GB"/>
        </w:rPr>
        <w:t xml:space="preserve">zone objectives </w:t>
      </w:r>
      <w:r w:rsidR="00BE22EA" w:rsidRPr="00713CF3">
        <w:rPr>
          <w:rFonts w:ascii="Arial" w:hAnsi="Arial" w:cs="Arial"/>
          <w:lang w:eastAsia="en-GB"/>
        </w:rPr>
        <w:t>include the following</w:t>
      </w:r>
      <w:r w:rsidRPr="00713CF3">
        <w:rPr>
          <w:rFonts w:ascii="Arial" w:hAnsi="Arial" w:cs="Arial"/>
          <w:lang w:eastAsia="en-GB"/>
        </w:rPr>
        <w:t xml:space="preserve"> (pursuant to the Land Use Table in Clause 2.3):</w:t>
      </w:r>
    </w:p>
    <w:p w14:paraId="2B68BFC0" w14:textId="6C90F600" w:rsidR="003A528D" w:rsidRPr="00713CF3" w:rsidRDefault="003A528D" w:rsidP="00DC3FE1">
      <w:pPr>
        <w:shd w:val="clear" w:color="auto" w:fill="FFFFFF"/>
        <w:spacing w:after="0" w:line="240" w:lineRule="auto"/>
        <w:ind w:right="-23"/>
        <w:jc w:val="both"/>
        <w:rPr>
          <w:rFonts w:ascii="Arial" w:hAnsi="Arial" w:cs="Arial"/>
          <w:lang w:eastAsia="en-GB"/>
        </w:rPr>
      </w:pPr>
    </w:p>
    <w:p w14:paraId="4CBE6977" w14:textId="247C23E4" w:rsidR="00713CF3" w:rsidRPr="00713CF3" w:rsidRDefault="00713CF3" w:rsidP="00713CF3">
      <w:pPr>
        <w:pStyle w:val="ListParagraph"/>
        <w:numPr>
          <w:ilvl w:val="0"/>
          <w:numId w:val="13"/>
        </w:numPr>
        <w:spacing w:after="0" w:line="240" w:lineRule="auto"/>
        <w:ind w:left="567" w:hanging="567"/>
        <w:jc w:val="both"/>
        <w:rPr>
          <w:rFonts w:ascii="Arial" w:eastAsia="Times New Roman" w:hAnsi="Arial" w:cs="Arial"/>
        </w:rPr>
      </w:pPr>
      <w:r w:rsidRPr="00713CF3">
        <w:rPr>
          <w:rFonts w:ascii="Arial" w:eastAsia="Times New Roman" w:hAnsi="Arial" w:cs="Arial"/>
        </w:rPr>
        <w:t>To enable land to be used for public open space or recreational purposes.</w:t>
      </w:r>
    </w:p>
    <w:p w14:paraId="3FE0CAB4" w14:textId="5382F575" w:rsidR="00713CF3" w:rsidRPr="00713CF3" w:rsidRDefault="00713CF3" w:rsidP="00713CF3">
      <w:pPr>
        <w:pStyle w:val="ListParagraph"/>
        <w:numPr>
          <w:ilvl w:val="0"/>
          <w:numId w:val="13"/>
        </w:numPr>
        <w:spacing w:after="0" w:line="240" w:lineRule="auto"/>
        <w:ind w:left="567" w:hanging="567"/>
        <w:jc w:val="both"/>
        <w:rPr>
          <w:rFonts w:ascii="Arial" w:eastAsia="Times New Roman" w:hAnsi="Arial" w:cs="Arial"/>
        </w:rPr>
      </w:pPr>
      <w:r w:rsidRPr="00713CF3">
        <w:rPr>
          <w:rFonts w:ascii="Arial" w:eastAsia="Times New Roman" w:hAnsi="Arial" w:cs="Arial"/>
        </w:rPr>
        <w:t>To provide a range of recreational settings and activities and compatible land uses.</w:t>
      </w:r>
    </w:p>
    <w:p w14:paraId="2DCD3861" w14:textId="35C60992" w:rsidR="00713CF3" w:rsidRPr="00713CF3" w:rsidRDefault="00713CF3" w:rsidP="00713CF3">
      <w:pPr>
        <w:pStyle w:val="ListParagraph"/>
        <w:numPr>
          <w:ilvl w:val="0"/>
          <w:numId w:val="13"/>
        </w:numPr>
        <w:spacing w:after="0" w:line="240" w:lineRule="auto"/>
        <w:ind w:left="567" w:hanging="567"/>
        <w:jc w:val="both"/>
        <w:rPr>
          <w:rFonts w:ascii="Arial" w:eastAsia="Times New Roman" w:hAnsi="Arial" w:cs="Arial"/>
        </w:rPr>
      </w:pPr>
      <w:r w:rsidRPr="00713CF3">
        <w:rPr>
          <w:rFonts w:ascii="Arial" w:eastAsia="Times New Roman" w:hAnsi="Arial" w:cs="Arial"/>
        </w:rPr>
        <w:t>To protect and enhance the natural environment for recreational purposes.</w:t>
      </w:r>
    </w:p>
    <w:p w14:paraId="34F8A4AD" w14:textId="55DB7B73" w:rsidR="00713CF3" w:rsidRPr="00713CF3" w:rsidRDefault="00713CF3" w:rsidP="00713CF3">
      <w:pPr>
        <w:pStyle w:val="ListParagraph"/>
        <w:numPr>
          <w:ilvl w:val="0"/>
          <w:numId w:val="13"/>
        </w:numPr>
        <w:spacing w:after="0" w:line="240" w:lineRule="auto"/>
        <w:ind w:left="567" w:hanging="567"/>
        <w:jc w:val="both"/>
        <w:rPr>
          <w:rFonts w:ascii="Arial" w:eastAsia="Times New Roman" w:hAnsi="Arial" w:cs="Arial"/>
        </w:rPr>
      </w:pPr>
      <w:r w:rsidRPr="00713CF3">
        <w:rPr>
          <w:rFonts w:ascii="Arial" w:eastAsia="Times New Roman" w:hAnsi="Arial" w:cs="Arial"/>
        </w:rPr>
        <w:t>To promote a high standard of urban design and local amenity.</w:t>
      </w:r>
    </w:p>
    <w:p w14:paraId="2421C99C" w14:textId="77777777" w:rsidR="00713CF3" w:rsidRPr="00227BDA" w:rsidRDefault="00713CF3" w:rsidP="00DC3FE1">
      <w:pPr>
        <w:shd w:val="clear" w:color="auto" w:fill="FFFFFF"/>
        <w:spacing w:after="0" w:line="240" w:lineRule="auto"/>
        <w:ind w:right="-23"/>
        <w:jc w:val="both"/>
        <w:rPr>
          <w:rFonts w:ascii="Arial" w:hAnsi="Arial" w:cs="Arial"/>
          <w:highlight w:val="yellow"/>
          <w:lang w:eastAsia="en-GB"/>
        </w:rPr>
      </w:pPr>
    </w:p>
    <w:p w14:paraId="0E2FA0B7" w14:textId="46D23DA2" w:rsidR="00943546" w:rsidRPr="00713CF3" w:rsidRDefault="00943546" w:rsidP="00DC3FE1">
      <w:pPr>
        <w:shd w:val="clear" w:color="auto" w:fill="FFFFFF"/>
        <w:spacing w:after="0" w:line="240" w:lineRule="auto"/>
        <w:ind w:right="-23"/>
        <w:jc w:val="both"/>
        <w:rPr>
          <w:rFonts w:ascii="Arial" w:hAnsi="Arial" w:cs="Arial"/>
          <w:lang w:eastAsia="en-GB"/>
        </w:rPr>
      </w:pPr>
      <w:r w:rsidRPr="00713CF3">
        <w:rPr>
          <w:rFonts w:ascii="Arial" w:hAnsi="Arial" w:cs="Arial"/>
          <w:lang w:eastAsia="en-GB"/>
        </w:rPr>
        <w:t xml:space="preserve">The proposal </w:t>
      </w:r>
      <w:proofErr w:type="gramStart"/>
      <w:r w:rsidRPr="00713CF3">
        <w:rPr>
          <w:rFonts w:ascii="Arial" w:hAnsi="Arial" w:cs="Arial"/>
          <w:lang w:eastAsia="en-GB"/>
        </w:rPr>
        <w:t>is consider</w:t>
      </w:r>
      <w:r w:rsidR="00F801F2" w:rsidRPr="00713CF3">
        <w:rPr>
          <w:rFonts w:ascii="Arial" w:hAnsi="Arial" w:cs="Arial"/>
          <w:lang w:eastAsia="en-GB"/>
        </w:rPr>
        <w:t>e</w:t>
      </w:r>
      <w:r w:rsidRPr="00713CF3">
        <w:rPr>
          <w:rFonts w:ascii="Arial" w:hAnsi="Arial" w:cs="Arial"/>
          <w:lang w:eastAsia="en-GB"/>
        </w:rPr>
        <w:t>d</w:t>
      </w:r>
      <w:r w:rsidR="00F801F2" w:rsidRPr="00713CF3">
        <w:rPr>
          <w:rFonts w:ascii="Arial" w:hAnsi="Arial" w:cs="Arial"/>
          <w:lang w:eastAsia="en-GB"/>
        </w:rPr>
        <w:t xml:space="preserve"> to be</w:t>
      </w:r>
      <w:proofErr w:type="gramEnd"/>
      <w:r w:rsidRPr="00713CF3">
        <w:rPr>
          <w:rFonts w:ascii="Arial" w:hAnsi="Arial" w:cs="Arial"/>
          <w:lang w:eastAsia="en-GB"/>
        </w:rPr>
        <w:t xml:space="preserve"> </w:t>
      </w:r>
      <w:r w:rsidR="00000AC4" w:rsidRPr="00713CF3">
        <w:rPr>
          <w:rFonts w:ascii="Arial" w:hAnsi="Arial" w:cs="Arial"/>
          <w:lang w:eastAsia="en-GB"/>
        </w:rPr>
        <w:t xml:space="preserve">consistent with these objectives through the provision of </w:t>
      </w:r>
      <w:r w:rsidR="00713CF3" w:rsidRPr="00713CF3">
        <w:rPr>
          <w:rFonts w:ascii="Arial" w:hAnsi="Arial" w:cs="Arial"/>
          <w:lang w:eastAsia="en-GB"/>
        </w:rPr>
        <w:t xml:space="preserve">a community facility to meet the needs of the community within the established </w:t>
      </w:r>
      <w:r w:rsidR="00DC2CF5">
        <w:rPr>
          <w:rFonts w:ascii="Arial" w:hAnsi="Arial" w:cs="Arial"/>
          <w:lang w:eastAsia="en-GB"/>
        </w:rPr>
        <w:t>Griffith</w:t>
      </w:r>
      <w:r w:rsidR="00713CF3" w:rsidRPr="00713CF3">
        <w:rPr>
          <w:rFonts w:ascii="Arial" w:hAnsi="Arial" w:cs="Arial"/>
          <w:lang w:eastAsia="en-GB"/>
        </w:rPr>
        <w:t xml:space="preserve"> Park precinct.</w:t>
      </w:r>
      <w:r w:rsidR="00000AC4" w:rsidRPr="00713CF3">
        <w:rPr>
          <w:rFonts w:ascii="Arial" w:hAnsi="Arial" w:cs="Arial"/>
          <w:lang w:eastAsia="en-GB"/>
        </w:rPr>
        <w:t xml:space="preserve"> The design of the development promotes a high standard or urban design and local amenity. </w:t>
      </w:r>
    </w:p>
    <w:p w14:paraId="674EB95F" w14:textId="1B8BD98D" w:rsidR="00F801F2" w:rsidRPr="00227BDA" w:rsidRDefault="00F801F2" w:rsidP="00DC3FE1">
      <w:pPr>
        <w:shd w:val="clear" w:color="auto" w:fill="FFFFFF"/>
        <w:spacing w:after="0" w:line="240" w:lineRule="auto"/>
        <w:ind w:right="-23"/>
        <w:jc w:val="both"/>
        <w:rPr>
          <w:rFonts w:ascii="Arial" w:hAnsi="Arial" w:cs="Arial"/>
          <w:highlight w:val="yellow"/>
          <w:lang w:eastAsia="en-GB"/>
        </w:rPr>
      </w:pPr>
    </w:p>
    <w:p w14:paraId="7969EFC3" w14:textId="40C1A066" w:rsidR="00403803" w:rsidRPr="00713CF3" w:rsidRDefault="00084CC1" w:rsidP="00DC3FE1">
      <w:pPr>
        <w:shd w:val="clear" w:color="auto" w:fill="FFFFFF"/>
        <w:spacing w:after="0" w:line="240" w:lineRule="auto"/>
        <w:ind w:right="-23"/>
        <w:jc w:val="both"/>
        <w:rPr>
          <w:rFonts w:ascii="Arial" w:hAnsi="Arial" w:cs="Arial"/>
          <w:i/>
          <w:iCs/>
          <w:lang w:eastAsia="en-GB"/>
        </w:rPr>
      </w:pPr>
      <w:r w:rsidRPr="00713CF3">
        <w:rPr>
          <w:rFonts w:ascii="Arial" w:hAnsi="Arial" w:cs="Arial"/>
          <w:b/>
          <w:bCs/>
          <w:lang w:eastAsia="en-GB"/>
        </w:rPr>
        <w:t xml:space="preserve">General Controls </w:t>
      </w:r>
      <w:r w:rsidR="00C96C9E" w:rsidRPr="00713CF3">
        <w:rPr>
          <w:rFonts w:ascii="Arial" w:hAnsi="Arial" w:cs="Arial"/>
          <w:b/>
          <w:bCs/>
          <w:lang w:eastAsia="en-GB"/>
        </w:rPr>
        <w:t>and Development Standards</w:t>
      </w:r>
      <w:r w:rsidR="00C96C9E" w:rsidRPr="00713CF3">
        <w:rPr>
          <w:rFonts w:ascii="Arial" w:hAnsi="Arial" w:cs="Arial"/>
          <w:i/>
          <w:iCs/>
          <w:lang w:eastAsia="en-GB"/>
        </w:rPr>
        <w:t xml:space="preserve"> </w:t>
      </w:r>
    </w:p>
    <w:p w14:paraId="4B720A2F" w14:textId="77777777" w:rsidR="00000AC4" w:rsidRPr="00713CF3" w:rsidRDefault="00000AC4" w:rsidP="00DC3FE1">
      <w:pPr>
        <w:shd w:val="clear" w:color="auto" w:fill="FFFFFF"/>
        <w:spacing w:after="0" w:line="240" w:lineRule="auto"/>
        <w:ind w:right="-23"/>
        <w:jc w:val="both"/>
        <w:rPr>
          <w:rFonts w:ascii="Arial" w:hAnsi="Arial" w:cs="Arial"/>
          <w:lang w:eastAsia="en-GB"/>
        </w:rPr>
      </w:pPr>
    </w:p>
    <w:p w14:paraId="493E3682" w14:textId="2BF41C57" w:rsidR="00A03A7D" w:rsidRPr="00E71C0F" w:rsidRDefault="00A03A7D" w:rsidP="00DC3FE1">
      <w:pPr>
        <w:shd w:val="clear" w:color="auto" w:fill="FFFFFF"/>
        <w:spacing w:after="0" w:line="240" w:lineRule="auto"/>
        <w:ind w:right="-23"/>
        <w:jc w:val="both"/>
        <w:rPr>
          <w:rFonts w:ascii="Arial" w:hAnsi="Arial" w:cs="Arial"/>
          <w:lang w:eastAsia="en-GB"/>
        </w:rPr>
      </w:pPr>
      <w:r w:rsidRPr="00713CF3">
        <w:rPr>
          <w:rFonts w:ascii="Arial" w:hAnsi="Arial" w:cs="Arial"/>
          <w:lang w:eastAsia="en-GB"/>
        </w:rPr>
        <w:t xml:space="preserve">The LEP also contains </w:t>
      </w:r>
      <w:r w:rsidR="004E5C50" w:rsidRPr="00713CF3">
        <w:rPr>
          <w:rFonts w:ascii="Arial" w:hAnsi="Arial" w:cs="Arial"/>
          <w:lang w:eastAsia="en-GB"/>
        </w:rPr>
        <w:t xml:space="preserve">controls relating to development standards, miscellaneous </w:t>
      </w:r>
      <w:r w:rsidR="004E5C50" w:rsidRPr="00E71C0F">
        <w:rPr>
          <w:rFonts w:ascii="Arial" w:hAnsi="Arial" w:cs="Arial"/>
          <w:lang w:eastAsia="en-GB"/>
        </w:rPr>
        <w:t xml:space="preserve">provisions </w:t>
      </w:r>
      <w:r w:rsidR="000777F4" w:rsidRPr="00E71C0F">
        <w:rPr>
          <w:rFonts w:ascii="Arial" w:hAnsi="Arial" w:cs="Arial"/>
          <w:lang w:eastAsia="en-GB"/>
        </w:rPr>
        <w:t>and</w:t>
      </w:r>
      <w:r w:rsidR="004E5C50" w:rsidRPr="00E71C0F">
        <w:rPr>
          <w:rFonts w:ascii="Arial" w:hAnsi="Arial" w:cs="Arial"/>
          <w:lang w:eastAsia="en-GB"/>
        </w:rPr>
        <w:t xml:space="preserve"> local provisions. The controls </w:t>
      </w:r>
      <w:r w:rsidR="00F32E3C" w:rsidRPr="00E71C0F">
        <w:rPr>
          <w:rFonts w:ascii="Arial" w:hAnsi="Arial" w:cs="Arial"/>
          <w:lang w:eastAsia="en-GB"/>
        </w:rPr>
        <w:t xml:space="preserve">relevant </w:t>
      </w:r>
      <w:r w:rsidR="004E5C50" w:rsidRPr="00E71C0F">
        <w:rPr>
          <w:rFonts w:ascii="Arial" w:hAnsi="Arial" w:cs="Arial"/>
          <w:lang w:eastAsia="en-GB"/>
        </w:rPr>
        <w:t xml:space="preserve">to the proposal are considered in </w:t>
      </w:r>
      <w:r w:rsidR="004E5C50" w:rsidRPr="00E71C0F">
        <w:rPr>
          <w:rFonts w:ascii="Arial" w:hAnsi="Arial" w:cs="Arial"/>
          <w:b/>
          <w:bCs/>
          <w:lang w:eastAsia="en-GB"/>
        </w:rPr>
        <w:t xml:space="preserve">Table </w:t>
      </w:r>
      <w:r w:rsidR="00A37445" w:rsidRPr="00E71C0F">
        <w:rPr>
          <w:rFonts w:ascii="Arial" w:hAnsi="Arial" w:cs="Arial"/>
          <w:b/>
          <w:bCs/>
          <w:lang w:eastAsia="en-GB"/>
        </w:rPr>
        <w:t>3</w:t>
      </w:r>
      <w:r w:rsidR="004E5C50" w:rsidRPr="00E71C0F">
        <w:rPr>
          <w:rFonts w:ascii="Arial" w:hAnsi="Arial" w:cs="Arial"/>
          <w:lang w:eastAsia="en-GB"/>
        </w:rPr>
        <w:t xml:space="preserve"> below</w:t>
      </w:r>
      <w:r w:rsidR="009B390F" w:rsidRPr="00E71C0F">
        <w:rPr>
          <w:rFonts w:ascii="Arial" w:hAnsi="Arial" w:cs="Arial"/>
          <w:lang w:eastAsia="en-GB"/>
        </w:rPr>
        <w:t xml:space="preserve">. </w:t>
      </w:r>
    </w:p>
    <w:p w14:paraId="3E6223C4" w14:textId="648178FB" w:rsidR="009C5E55" w:rsidRPr="00E71C0F" w:rsidRDefault="009C5E55" w:rsidP="009B46BB">
      <w:pPr>
        <w:shd w:val="clear" w:color="auto" w:fill="FFFFFF"/>
        <w:spacing w:after="0" w:line="240" w:lineRule="auto"/>
        <w:ind w:right="-23"/>
        <w:jc w:val="both"/>
        <w:rPr>
          <w:rFonts w:ascii="Arial" w:hAnsi="Arial" w:cs="Arial"/>
          <w:i/>
          <w:iCs/>
          <w:highlight w:val="yellow"/>
          <w:lang w:eastAsia="en-GB"/>
        </w:rPr>
      </w:pPr>
    </w:p>
    <w:p w14:paraId="65B7D745" w14:textId="66C7858A" w:rsidR="000D26EE" w:rsidRPr="00713CF3" w:rsidRDefault="000D26EE" w:rsidP="00DC2CF5">
      <w:pPr>
        <w:pStyle w:val="Caption"/>
        <w:keepNext/>
        <w:spacing w:after="0"/>
        <w:jc w:val="both"/>
        <w:rPr>
          <w:rFonts w:ascii="Arial" w:hAnsi="Arial" w:cs="Arial"/>
          <w:b/>
          <w:bCs/>
          <w:i w:val="0"/>
          <w:iCs w:val="0"/>
          <w:color w:val="auto"/>
          <w:sz w:val="20"/>
          <w:szCs w:val="20"/>
        </w:rPr>
      </w:pPr>
      <w:r w:rsidRPr="00713CF3">
        <w:rPr>
          <w:rFonts w:ascii="Arial" w:hAnsi="Arial" w:cs="Arial"/>
          <w:b/>
          <w:bCs/>
          <w:i w:val="0"/>
          <w:iCs w:val="0"/>
          <w:color w:val="auto"/>
          <w:sz w:val="20"/>
          <w:szCs w:val="20"/>
        </w:rPr>
        <w:t xml:space="preserve">Table </w:t>
      </w:r>
      <w:r w:rsidR="00A37445">
        <w:rPr>
          <w:rFonts w:ascii="Arial" w:hAnsi="Arial" w:cs="Arial"/>
          <w:b/>
          <w:bCs/>
          <w:i w:val="0"/>
          <w:iCs w:val="0"/>
          <w:color w:val="auto"/>
          <w:sz w:val="20"/>
          <w:szCs w:val="20"/>
        </w:rPr>
        <w:t>3</w:t>
      </w:r>
      <w:r w:rsidRPr="00713CF3">
        <w:rPr>
          <w:rFonts w:ascii="Arial" w:hAnsi="Arial" w:cs="Arial"/>
          <w:b/>
          <w:bCs/>
          <w:i w:val="0"/>
          <w:iCs w:val="0"/>
          <w:color w:val="auto"/>
          <w:sz w:val="20"/>
          <w:szCs w:val="20"/>
        </w:rPr>
        <w:t>: Consideration of the LEP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552"/>
        <w:gridCol w:w="2942"/>
        <w:gridCol w:w="1611"/>
      </w:tblGrid>
      <w:tr w:rsidR="000748A1" w:rsidRPr="00713CF3" w14:paraId="09288D68" w14:textId="0A9CE14A" w:rsidTr="00F668FF">
        <w:trPr>
          <w:cnfStyle w:val="100000000000" w:firstRow="1" w:lastRow="0" w:firstColumn="0" w:lastColumn="0" w:oddVBand="0" w:evenVBand="0" w:oddHBand="0" w:evenHBand="0" w:firstRowFirstColumn="0" w:firstRowLastColumn="0" w:lastRowFirstColumn="0" w:lastRowLastColumn="0"/>
          <w:tblHeader/>
          <w:jc w:val="center"/>
        </w:trPr>
        <w:tc>
          <w:tcPr>
            <w:tcW w:w="1696" w:type="dxa"/>
          </w:tcPr>
          <w:p w14:paraId="22E57905" w14:textId="655E1A08" w:rsidR="000748A1" w:rsidRPr="00713CF3" w:rsidRDefault="000748A1" w:rsidP="009B46BB">
            <w:pPr>
              <w:pStyle w:val="FigureCaption"/>
              <w:spacing w:before="0" w:after="0"/>
              <w:ind w:left="0"/>
              <w:rPr>
                <w:rFonts w:ascii="Arial" w:hAnsi="Arial" w:cs="Arial"/>
                <w:b/>
                <w:bCs/>
                <w:color w:val="auto"/>
                <w:sz w:val="22"/>
                <w:szCs w:val="22"/>
              </w:rPr>
            </w:pPr>
            <w:r w:rsidRPr="00713CF3">
              <w:rPr>
                <w:rFonts w:ascii="Arial" w:hAnsi="Arial" w:cs="Arial"/>
                <w:b/>
                <w:bCs/>
                <w:color w:val="auto"/>
                <w:sz w:val="22"/>
                <w:szCs w:val="22"/>
              </w:rPr>
              <w:t>Control</w:t>
            </w:r>
          </w:p>
        </w:tc>
        <w:tc>
          <w:tcPr>
            <w:tcW w:w="2552" w:type="dxa"/>
          </w:tcPr>
          <w:p w14:paraId="2FFE782F" w14:textId="5D5A75ED" w:rsidR="000748A1" w:rsidRPr="00713CF3" w:rsidRDefault="000748A1" w:rsidP="009B46BB">
            <w:pPr>
              <w:pStyle w:val="FigureCaption"/>
              <w:spacing w:before="0" w:after="0"/>
              <w:ind w:left="0"/>
              <w:rPr>
                <w:rFonts w:ascii="Arial" w:hAnsi="Arial" w:cs="Arial"/>
                <w:b/>
                <w:bCs/>
                <w:color w:val="auto"/>
                <w:sz w:val="22"/>
                <w:szCs w:val="22"/>
              </w:rPr>
            </w:pPr>
            <w:r w:rsidRPr="00713CF3">
              <w:rPr>
                <w:rFonts w:ascii="Arial" w:hAnsi="Arial" w:cs="Arial"/>
                <w:b/>
                <w:bCs/>
                <w:color w:val="auto"/>
                <w:sz w:val="22"/>
                <w:szCs w:val="22"/>
              </w:rPr>
              <w:t xml:space="preserve">Requirement </w:t>
            </w:r>
          </w:p>
        </w:tc>
        <w:tc>
          <w:tcPr>
            <w:tcW w:w="2942" w:type="dxa"/>
          </w:tcPr>
          <w:p w14:paraId="58608058" w14:textId="7A6C8385" w:rsidR="000748A1" w:rsidRPr="00713CF3" w:rsidRDefault="000748A1" w:rsidP="009B46BB">
            <w:pPr>
              <w:pStyle w:val="FigureCaption"/>
              <w:spacing w:before="0" w:after="0"/>
              <w:ind w:left="0"/>
              <w:rPr>
                <w:rFonts w:ascii="Arial" w:hAnsi="Arial" w:cs="Arial"/>
                <w:b/>
                <w:bCs/>
                <w:color w:val="auto"/>
                <w:sz w:val="22"/>
                <w:szCs w:val="22"/>
              </w:rPr>
            </w:pPr>
            <w:r w:rsidRPr="00713CF3">
              <w:rPr>
                <w:rFonts w:ascii="Arial" w:hAnsi="Arial" w:cs="Arial"/>
                <w:b/>
                <w:bCs/>
                <w:color w:val="auto"/>
                <w:sz w:val="22"/>
                <w:szCs w:val="22"/>
              </w:rPr>
              <w:t>Proposal</w:t>
            </w:r>
          </w:p>
        </w:tc>
        <w:tc>
          <w:tcPr>
            <w:tcW w:w="1611" w:type="dxa"/>
          </w:tcPr>
          <w:p w14:paraId="3F7B7C58" w14:textId="4A77A8B8" w:rsidR="000748A1" w:rsidRPr="00713CF3" w:rsidRDefault="000748A1" w:rsidP="009B46BB">
            <w:pPr>
              <w:pStyle w:val="FigureCaption"/>
              <w:spacing w:before="0" w:after="0"/>
              <w:ind w:left="0"/>
              <w:rPr>
                <w:rFonts w:ascii="Arial" w:hAnsi="Arial" w:cs="Arial"/>
                <w:b/>
                <w:bCs/>
                <w:color w:val="auto"/>
                <w:sz w:val="22"/>
                <w:szCs w:val="22"/>
              </w:rPr>
            </w:pPr>
            <w:r w:rsidRPr="00713CF3">
              <w:rPr>
                <w:rFonts w:ascii="Arial" w:hAnsi="Arial" w:cs="Arial"/>
                <w:b/>
                <w:bCs/>
                <w:color w:val="auto"/>
                <w:sz w:val="22"/>
                <w:szCs w:val="22"/>
              </w:rPr>
              <w:t>Comply</w:t>
            </w:r>
          </w:p>
        </w:tc>
      </w:tr>
      <w:tr w:rsidR="000D3E58" w:rsidRPr="00227BDA" w14:paraId="2B3486A0" w14:textId="77777777" w:rsidTr="00F075C5">
        <w:trPr>
          <w:jc w:val="center"/>
        </w:trPr>
        <w:tc>
          <w:tcPr>
            <w:tcW w:w="1696" w:type="dxa"/>
          </w:tcPr>
          <w:p w14:paraId="2709E580" w14:textId="77777777" w:rsidR="00713CF3" w:rsidRPr="00713CF3" w:rsidRDefault="00713CF3" w:rsidP="009B46BB">
            <w:pPr>
              <w:pStyle w:val="FigureCaption"/>
              <w:spacing w:before="0" w:after="0"/>
              <w:ind w:left="0"/>
              <w:rPr>
                <w:rFonts w:ascii="Arial" w:hAnsi="Arial" w:cs="Arial"/>
                <w:b w:val="0"/>
                <w:color w:val="auto"/>
                <w:szCs w:val="20"/>
              </w:rPr>
            </w:pPr>
            <w:r w:rsidRPr="00713CF3">
              <w:rPr>
                <w:rFonts w:ascii="Arial" w:hAnsi="Arial" w:cs="Arial"/>
                <w:b w:val="0"/>
                <w:color w:val="auto"/>
                <w:szCs w:val="20"/>
              </w:rPr>
              <w:t>Cl. 5.10</w:t>
            </w:r>
          </w:p>
          <w:p w14:paraId="5D426784" w14:textId="5469E1F5" w:rsidR="000D3E58" w:rsidRPr="00713CF3" w:rsidRDefault="000D3E58" w:rsidP="009B46BB">
            <w:pPr>
              <w:pStyle w:val="FigureCaption"/>
              <w:spacing w:before="0" w:after="0"/>
              <w:ind w:left="0"/>
              <w:rPr>
                <w:rFonts w:ascii="Arial" w:hAnsi="Arial" w:cs="Arial"/>
                <w:b w:val="0"/>
                <w:color w:val="auto"/>
                <w:szCs w:val="20"/>
              </w:rPr>
            </w:pPr>
            <w:r w:rsidRPr="00713CF3">
              <w:rPr>
                <w:rFonts w:ascii="Arial" w:hAnsi="Arial" w:cs="Arial"/>
                <w:b w:val="0"/>
                <w:color w:val="auto"/>
                <w:szCs w:val="20"/>
              </w:rPr>
              <w:t xml:space="preserve">Heritage </w:t>
            </w:r>
            <w:r w:rsidR="00713CF3" w:rsidRPr="00713CF3">
              <w:rPr>
                <w:rFonts w:ascii="Arial" w:hAnsi="Arial" w:cs="Arial"/>
                <w:b w:val="0"/>
                <w:color w:val="auto"/>
                <w:szCs w:val="20"/>
              </w:rPr>
              <w:t>conservation</w:t>
            </w:r>
          </w:p>
        </w:tc>
        <w:tc>
          <w:tcPr>
            <w:tcW w:w="2552" w:type="dxa"/>
            <w:vAlign w:val="center"/>
          </w:tcPr>
          <w:p w14:paraId="578A13D6" w14:textId="7D4119EA" w:rsidR="000D3E58" w:rsidRPr="00713CF3" w:rsidRDefault="00713CF3" w:rsidP="009B46BB">
            <w:pPr>
              <w:pStyle w:val="FigureCaption"/>
              <w:spacing w:before="0" w:after="0"/>
              <w:ind w:left="0"/>
              <w:rPr>
                <w:rFonts w:ascii="Arial" w:hAnsi="Arial" w:cs="Arial"/>
                <w:b w:val="0"/>
                <w:color w:val="auto"/>
                <w:szCs w:val="20"/>
              </w:rPr>
            </w:pPr>
            <w:r w:rsidRPr="00713CF3">
              <w:rPr>
                <w:rFonts w:ascii="Arial" w:hAnsi="Arial" w:cs="Arial"/>
                <w:b w:val="0"/>
                <w:color w:val="auto"/>
                <w:szCs w:val="20"/>
                <w:lang w:val="en-AU"/>
              </w:rPr>
              <w:t>Assesses the extent to which the carrying out of the proposed development would affect the heritage significance of the heritage item or heritage conservation area concerned.</w:t>
            </w:r>
          </w:p>
        </w:tc>
        <w:tc>
          <w:tcPr>
            <w:tcW w:w="2942" w:type="dxa"/>
            <w:vAlign w:val="center"/>
          </w:tcPr>
          <w:p w14:paraId="6727CD42" w14:textId="04A7FBEC" w:rsidR="000D3E58" w:rsidRPr="00713CF3" w:rsidRDefault="00713CF3" w:rsidP="00E86B44">
            <w:pPr>
              <w:pStyle w:val="FigureCaption"/>
              <w:spacing w:before="0" w:after="0"/>
              <w:ind w:left="0"/>
              <w:rPr>
                <w:rFonts w:ascii="Arial" w:hAnsi="Arial" w:cs="Arial"/>
                <w:b w:val="0"/>
                <w:color w:val="auto"/>
                <w:szCs w:val="20"/>
              </w:rPr>
            </w:pPr>
            <w:r w:rsidRPr="00713CF3">
              <w:rPr>
                <w:rFonts w:ascii="Arial" w:hAnsi="Arial" w:cs="Arial"/>
                <w:b w:val="0"/>
                <w:color w:val="auto"/>
                <w:szCs w:val="20"/>
              </w:rPr>
              <w:t>The site is not heritage listed and is not within a heritage conservation area.</w:t>
            </w:r>
            <w:r w:rsidR="002C57D4">
              <w:rPr>
                <w:rFonts w:ascii="Arial" w:hAnsi="Arial" w:cs="Arial"/>
                <w:b w:val="0"/>
                <w:color w:val="auto"/>
                <w:szCs w:val="20"/>
              </w:rPr>
              <w:t xml:space="preserve"> There is a heritage listed item in proximity to the site which is known as </w:t>
            </w:r>
            <w:r w:rsidR="002C57D4" w:rsidRPr="002C57D4">
              <w:rPr>
                <w:rFonts w:ascii="Arial" w:hAnsi="Arial" w:cs="Arial"/>
                <w:b w:val="0"/>
                <w:i/>
                <w:iCs w:val="0"/>
                <w:color w:val="auto"/>
                <w:szCs w:val="20"/>
              </w:rPr>
              <w:t>Olympic Parade and Dale Parade Fig Trees</w:t>
            </w:r>
            <w:r w:rsidRPr="00713CF3">
              <w:rPr>
                <w:rFonts w:ascii="Arial" w:hAnsi="Arial" w:cs="Arial"/>
                <w:b w:val="0"/>
                <w:color w:val="auto"/>
                <w:szCs w:val="20"/>
              </w:rPr>
              <w:t xml:space="preserve">. Council’s Heritage Advisor has reviewed the proposal and advised that the proposal is supported from a heritage point of view. </w:t>
            </w:r>
          </w:p>
        </w:tc>
        <w:tc>
          <w:tcPr>
            <w:tcW w:w="1611" w:type="dxa"/>
            <w:vAlign w:val="center"/>
          </w:tcPr>
          <w:p w14:paraId="7CFA58FB" w14:textId="458C1128" w:rsidR="000D3E58" w:rsidRPr="00227BDA" w:rsidRDefault="00713CF3" w:rsidP="009B46BB">
            <w:pPr>
              <w:pStyle w:val="FigureCaption"/>
              <w:spacing w:before="0" w:after="0"/>
              <w:ind w:left="0"/>
              <w:rPr>
                <w:rFonts w:ascii="Arial" w:hAnsi="Arial" w:cs="Arial"/>
                <w:b w:val="0"/>
                <w:color w:val="auto"/>
                <w:szCs w:val="20"/>
                <w:highlight w:val="yellow"/>
              </w:rPr>
            </w:pPr>
            <w:r w:rsidRPr="00713CF3">
              <w:rPr>
                <w:rFonts w:ascii="Arial" w:hAnsi="Arial" w:cs="Arial"/>
                <w:b w:val="0"/>
                <w:color w:val="auto"/>
                <w:szCs w:val="20"/>
              </w:rPr>
              <w:t>Y</w:t>
            </w:r>
          </w:p>
        </w:tc>
      </w:tr>
      <w:tr w:rsidR="002C57D4" w:rsidRPr="00227BDA" w14:paraId="3C7424E4" w14:textId="77777777" w:rsidTr="00F075C5">
        <w:trPr>
          <w:jc w:val="center"/>
        </w:trPr>
        <w:tc>
          <w:tcPr>
            <w:tcW w:w="1696" w:type="dxa"/>
          </w:tcPr>
          <w:p w14:paraId="60A58827" w14:textId="77777777" w:rsidR="002C57D4" w:rsidRDefault="002C57D4" w:rsidP="009B46BB">
            <w:pPr>
              <w:pStyle w:val="FigureCaption"/>
              <w:spacing w:before="0" w:after="0"/>
              <w:ind w:left="0"/>
              <w:rPr>
                <w:rFonts w:ascii="Arial" w:hAnsi="Arial" w:cs="Arial"/>
                <w:b w:val="0"/>
                <w:color w:val="auto"/>
                <w:szCs w:val="20"/>
              </w:rPr>
            </w:pPr>
            <w:r>
              <w:rPr>
                <w:rFonts w:ascii="Arial" w:hAnsi="Arial" w:cs="Arial"/>
                <w:b w:val="0"/>
                <w:color w:val="auto"/>
                <w:szCs w:val="20"/>
              </w:rPr>
              <w:t xml:space="preserve">Cl 6.1 </w:t>
            </w:r>
          </w:p>
          <w:p w14:paraId="1A7FD5C2" w14:textId="36664188" w:rsidR="002C57D4" w:rsidRPr="00713CF3" w:rsidRDefault="002C57D4" w:rsidP="009B46BB">
            <w:pPr>
              <w:pStyle w:val="FigureCaption"/>
              <w:spacing w:before="0" w:after="0"/>
              <w:ind w:left="0"/>
              <w:rPr>
                <w:rFonts w:ascii="Arial" w:hAnsi="Arial" w:cs="Arial"/>
                <w:b w:val="0"/>
                <w:color w:val="auto"/>
                <w:szCs w:val="20"/>
              </w:rPr>
            </w:pPr>
            <w:r>
              <w:rPr>
                <w:rFonts w:ascii="Arial" w:hAnsi="Arial" w:cs="Arial"/>
                <w:b w:val="0"/>
                <w:color w:val="auto"/>
                <w:szCs w:val="20"/>
              </w:rPr>
              <w:t>Acid Sulfate Soils</w:t>
            </w:r>
          </w:p>
        </w:tc>
        <w:tc>
          <w:tcPr>
            <w:tcW w:w="2552" w:type="dxa"/>
            <w:vAlign w:val="center"/>
          </w:tcPr>
          <w:p w14:paraId="22E9D0B7" w14:textId="77777777" w:rsidR="002C57D4" w:rsidRDefault="002C57D4" w:rsidP="002C57D4">
            <w:pPr>
              <w:pStyle w:val="FigureCaption"/>
              <w:spacing w:after="0"/>
              <w:ind w:left="0"/>
              <w:rPr>
                <w:rFonts w:ascii="Arial" w:hAnsi="Arial" w:cs="Arial"/>
                <w:b w:val="0"/>
                <w:color w:val="auto"/>
                <w:szCs w:val="20"/>
                <w:lang w:val="en-AU"/>
              </w:rPr>
            </w:pPr>
            <w:r w:rsidRPr="002C57D4">
              <w:rPr>
                <w:rFonts w:ascii="Arial" w:hAnsi="Arial" w:cs="Arial"/>
                <w:b w:val="0"/>
                <w:color w:val="auto"/>
                <w:szCs w:val="20"/>
                <w:lang w:val="en-AU"/>
              </w:rPr>
              <w:t>Under the provision development consent is required where works are within</w:t>
            </w:r>
            <w:r>
              <w:rPr>
                <w:rFonts w:ascii="Arial" w:hAnsi="Arial" w:cs="Arial"/>
                <w:b w:val="0"/>
                <w:color w:val="auto"/>
                <w:szCs w:val="20"/>
                <w:lang w:val="en-AU"/>
              </w:rPr>
              <w:t xml:space="preserve"> </w:t>
            </w:r>
            <w:r w:rsidRPr="002C57D4">
              <w:rPr>
                <w:rFonts w:ascii="Arial" w:hAnsi="Arial" w:cs="Arial"/>
                <w:b w:val="0"/>
                <w:color w:val="auto"/>
                <w:szCs w:val="20"/>
                <w:lang w:val="en-AU"/>
              </w:rPr>
              <w:t>500m of adjacent Class 1, 2, 3 or 4 land that is below 5m Australian Height Datum and by</w:t>
            </w:r>
            <w:r>
              <w:rPr>
                <w:rFonts w:ascii="Arial" w:hAnsi="Arial" w:cs="Arial"/>
                <w:b w:val="0"/>
                <w:color w:val="auto"/>
                <w:szCs w:val="20"/>
                <w:lang w:val="en-AU"/>
              </w:rPr>
              <w:t xml:space="preserve"> w</w:t>
            </w:r>
            <w:r w:rsidRPr="002C57D4">
              <w:rPr>
                <w:rFonts w:ascii="Arial" w:hAnsi="Arial" w:cs="Arial"/>
                <w:b w:val="0"/>
                <w:color w:val="auto"/>
                <w:szCs w:val="20"/>
                <w:lang w:val="en-AU"/>
              </w:rPr>
              <w:t>hich the water table is likely to be lowered below 1m Australian Height</w:t>
            </w:r>
            <w:r>
              <w:rPr>
                <w:rFonts w:ascii="Arial" w:hAnsi="Arial" w:cs="Arial"/>
                <w:b w:val="0"/>
                <w:color w:val="auto"/>
                <w:szCs w:val="20"/>
                <w:lang w:val="en-AU"/>
              </w:rPr>
              <w:t xml:space="preserve"> </w:t>
            </w:r>
            <w:r w:rsidRPr="002C57D4">
              <w:rPr>
                <w:rFonts w:ascii="Arial" w:hAnsi="Arial" w:cs="Arial"/>
                <w:b w:val="0"/>
                <w:color w:val="auto"/>
                <w:szCs w:val="20"/>
                <w:lang w:val="en-AU"/>
              </w:rPr>
              <w:t>Datum on adjacent</w:t>
            </w:r>
            <w:r>
              <w:rPr>
                <w:rFonts w:ascii="Arial" w:hAnsi="Arial" w:cs="Arial"/>
                <w:b w:val="0"/>
                <w:color w:val="auto"/>
                <w:szCs w:val="20"/>
                <w:lang w:val="en-AU"/>
              </w:rPr>
              <w:t xml:space="preserve"> </w:t>
            </w:r>
            <w:r w:rsidRPr="002C57D4">
              <w:rPr>
                <w:rFonts w:ascii="Arial" w:hAnsi="Arial" w:cs="Arial"/>
                <w:b w:val="0"/>
                <w:color w:val="auto"/>
                <w:szCs w:val="20"/>
                <w:lang w:val="en-AU"/>
              </w:rPr>
              <w:t>Class 1, 2, 3 or 4 land. Where the above applies an acid sulfate soils management plan is</w:t>
            </w:r>
            <w:r>
              <w:rPr>
                <w:rFonts w:ascii="Arial" w:hAnsi="Arial" w:cs="Arial"/>
                <w:b w:val="0"/>
                <w:color w:val="auto"/>
                <w:szCs w:val="20"/>
                <w:lang w:val="en-AU"/>
              </w:rPr>
              <w:t xml:space="preserve"> </w:t>
            </w:r>
            <w:r w:rsidRPr="002C57D4">
              <w:rPr>
                <w:rFonts w:ascii="Arial" w:hAnsi="Arial" w:cs="Arial"/>
                <w:b w:val="0"/>
                <w:color w:val="auto"/>
                <w:szCs w:val="20"/>
                <w:lang w:val="en-AU"/>
              </w:rPr>
              <w:t>required</w:t>
            </w:r>
          </w:p>
          <w:p w14:paraId="35383531" w14:textId="31EDAB45" w:rsidR="002C57D4" w:rsidRPr="00713CF3" w:rsidRDefault="002C57D4" w:rsidP="002C57D4">
            <w:pPr>
              <w:pStyle w:val="FigureCaption"/>
              <w:spacing w:after="0"/>
              <w:ind w:left="0"/>
              <w:rPr>
                <w:rFonts w:ascii="Arial" w:hAnsi="Arial" w:cs="Arial"/>
                <w:b w:val="0"/>
                <w:color w:val="auto"/>
                <w:szCs w:val="20"/>
                <w:lang w:val="en-AU"/>
              </w:rPr>
            </w:pPr>
          </w:p>
        </w:tc>
        <w:tc>
          <w:tcPr>
            <w:tcW w:w="2942" w:type="dxa"/>
            <w:vAlign w:val="center"/>
          </w:tcPr>
          <w:p w14:paraId="485D57BE" w14:textId="42E69C29" w:rsidR="002C57D4" w:rsidRPr="00713CF3" w:rsidRDefault="000D3D0E" w:rsidP="00E86B44">
            <w:pPr>
              <w:pStyle w:val="FigureCaption"/>
              <w:spacing w:before="0" w:after="0"/>
              <w:ind w:left="0"/>
              <w:rPr>
                <w:rFonts w:ascii="Arial" w:hAnsi="Arial" w:cs="Arial"/>
                <w:b w:val="0"/>
                <w:color w:val="auto"/>
                <w:szCs w:val="20"/>
              </w:rPr>
            </w:pPr>
            <w:r>
              <w:rPr>
                <w:rFonts w:ascii="Arial" w:hAnsi="Arial" w:cs="Arial"/>
                <w:b w:val="0"/>
                <w:color w:val="auto"/>
                <w:szCs w:val="20"/>
              </w:rPr>
              <w:t xml:space="preserve">The Acid Sulfate Soils investigation that accompanies this application indicates that the site is not heavily impacted for acid sulfate soils. </w:t>
            </w:r>
            <w:r w:rsidR="00DC2CF5" w:rsidRPr="00DC2CF5">
              <w:rPr>
                <w:rFonts w:ascii="Arial" w:hAnsi="Arial" w:cs="Arial"/>
                <w:b w:val="0"/>
                <w:color w:val="auto"/>
                <w:szCs w:val="20"/>
              </w:rPr>
              <w:t>The investigations concludes that an acid sulfate soils management plan is not required for the development.</w:t>
            </w:r>
          </w:p>
        </w:tc>
        <w:tc>
          <w:tcPr>
            <w:tcW w:w="1611" w:type="dxa"/>
            <w:vAlign w:val="center"/>
          </w:tcPr>
          <w:p w14:paraId="3FFBDDAE" w14:textId="25F4799D" w:rsidR="002C57D4" w:rsidRPr="00713CF3" w:rsidRDefault="000D3D0E" w:rsidP="009B46BB">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F075C5" w:rsidRPr="00227BDA" w14:paraId="4D3AA94B" w14:textId="77777777" w:rsidTr="00F075C5">
        <w:trPr>
          <w:jc w:val="center"/>
        </w:trPr>
        <w:tc>
          <w:tcPr>
            <w:tcW w:w="1696" w:type="dxa"/>
            <w:vAlign w:val="center"/>
          </w:tcPr>
          <w:p w14:paraId="00EA3936" w14:textId="77777777" w:rsidR="00F075C5" w:rsidRPr="00E86B44" w:rsidRDefault="00F075C5" w:rsidP="009B46BB">
            <w:pPr>
              <w:pStyle w:val="FigureCaption"/>
              <w:spacing w:before="0" w:after="0"/>
              <w:ind w:left="0"/>
              <w:rPr>
                <w:rFonts w:ascii="Arial" w:hAnsi="Arial" w:cs="Arial"/>
                <w:b w:val="0"/>
                <w:color w:val="auto"/>
                <w:szCs w:val="20"/>
              </w:rPr>
            </w:pPr>
            <w:r w:rsidRPr="00E86B44">
              <w:rPr>
                <w:rFonts w:ascii="Arial" w:hAnsi="Arial" w:cs="Arial"/>
                <w:b w:val="0"/>
                <w:color w:val="auto"/>
                <w:szCs w:val="20"/>
              </w:rPr>
              <w:lastRenderedPageBreak/>
              <w:t xml:space="preserve">Cl. 6.2 </w:t>
            </w:r>
          </w:p>
          <w:p w14:paraId="48052768" w14:textId="34A19047" w:rsidR="00F075C5" w:rsidRPr="00E86B44" w:rsidRDefault="00F075C5" w:rsidP="009B46BB">
            <w:pPr>
              <w:pStyle w:val="FigureCaption"/>
              <w:spacing w:before="0" w:after="0"/>
              <w:ind w:left="0"/>
              <w:rPr>
                <w:rFonts w:ascii="Arial" w:hAnsi="Arial" w:cs="Arial"/>
                <w:b w:val="0"/>
                <w:color w:val="auto"/>
                <w:szCs w:val="20"/>
              </w:rPr>
            </w:pPr>
            <w:r w:rsidRPr="00E86B44">
              <w:rPr>
                <w:rFonts w:ascii="Arial" w:hAnsi="Arial" w:cs="Arial"/>
                <w:b w:val="0"/>
                <w:color w:val="auto"/>
                <w:szCs w:val="20"/>
              </w:rPr>
              <w:t>Earthworks</w:t>
            </w:r>
          </w:p>
        </w:tc>
        <w:tc>
          <w:tcPr>
            <w:tcW w:w="2552" w:type="dxa"/>
            <w:vAlign w:val="center"/>
          </w:tcPr>
          <w:p w14:paraId="08C594EE" w14:textId="3528CE75" w:rsidR="00F075C5" w:rsidRPr="00E86B44" w:rsidRDefault="00F075C5" w:rsidP="009B46BB">
            <w:pPr>
              <w:pStyle w:val="FigureCaption"/>
              <w:spacing w:before="0" w:after="0"/>
              <w:ind w:left="0"/>
              <w:rPr>
                <w:rFonts w:ascii="Arial" w:hAnsi="Arial" w:cs="Arial"/>
                <w:b w:val="0"/>
                <w:color w:val="auto"/>
                <w:szCs w:val="20"/>
              </w:rPr>
            </w:pPr>
            <w:r w:rsidRPr="00E86B44">
              <w:rPr>
                <w:rFonts w:ascii="Arial" w:hAnsi="Arial" w:cs="Arial"/>
                <w:b w:val="0"/>
                <w:color w:val="auto"/>
                <w:szCs w:val="20"/>
              </w:rPr>
              <w:t>Ensure that earthworks will not have a detrimental impact on environmental functions and processes, neighbouring uses.</w:t>
            </w:r>
          </w:p>
        </w:tc>
        <w:tc>
          <w:tcPr>
            <w:tcW w:w="2942" w:type="dxa"/>
            <w:vAlign w:val="center"/>
          </w:tcPr>
          <w:p w14:paraId="1EEF2144" w14:textId="51ACDE8F" w:rsidR="00F075C5" w:rsidRPr="00E86B44" w:rsidRDefault="00E86B44" w:rsidP="009B46BB">
            <w:pPr>
              <w:pStyle w:val="FigureCaption"/>
              <w:spacing w:before="0" w:after="0"/>
              <w:ind w:left="0"/>
              <w:rPr>
                <w:rFonts w:ascii="Arial" w:hAnsi="Arial" w:cs="Arial"/>
                <w:b w:val="0"/>
                <w:color w:val="auto"/>
                <w:szCs w:val="20"/>
              </w:rPr>
            </w:pPr>
            <w:r w:rsidRPr="00E86B44">
              <w:rPr>
                <w:rFonts w:ascii="Arial" w:hAnsi="Arial" w:cs="Arial"/>
                <w:b w:val="0"/>
                <w:color w:val="auto"/>
                <w:szCs w:val="20"/>
              </w:rPr>
              <w:t xml:space="preserve">The </w:t>
            </w:r>
            <w:r>
              <w:rPr>
                <w:rFonts w:ascii="Arial" w:hAnsi="Arial" w:cs="Arial"/>
                <w:b w:val="0"/>
                <w:color w:val="auto"/>
                <w:szCs w:val="20"/>
              </w:rPr>
              <w:t>application</w:t>
            </w:r>
            <w:r w:rsidR="00DC2CF5">
              <w:rPr>
                <w:rFonts w:ascii="Arial" w:hAnsi="Arial" w:cs="Arial"/>
                <w:b w:val="0"/>
                <w:color w:val="auto"/>
                <w:szCs w:val="20"/>
              </w:rPr>
              <w:t xml:space="preserve"> proposes minor earthworks to accommodate the development. </w:t>
            </w:r>
            <w:r w:rsidRPr="00E86B44">
              <w:rPr>
                <w:rFonts w:ascii="Arial" w:hAnsi="Arial" w:cs="Arial"/>
                <w:b w:val="0"/>
                <w:color w:val="auto"/>
                <w:szCs w:val="20"/>
              </w:rPr>
              <w:t>Conditions of consent have been imposed to manage cut and fill and ensure drainage patterns and soil stability are not adversely impacted.</w:t>
            </w:r>
          </w:p>
        </w:tc>
        <w:tc>
          <w:tcPr>
            <w:tcW w:w="1611" w:type="dxa"/>
            <w:vAlign w:val="center"/>
          </w:tcPr>
          <w:p w14:paraId="56DBE706" w14:textId="4FB977F3" w:rsidR="00F075C5" w:rsidRPr="00E86B44" w:rsidRDefault="00BF3A4E" w:rsidP="009B46BB">
            <w:pPr>
              <w:pStyle w:val="FigureCaption"/>
              <w:spacing w:before="0" w:after="0"/>
              <w:ind w:left="0"/>
              <w:rPr>
                <w:rFonts w:ascii="Arial" w:hAnsi="Arial" w:cs="Arial"/>
                <w:b w:val="0"/>
                <w:color w:val="auto"/>
                <w:szCs w:val="20"/>
              </w:rPr>
            </w:pPr>
            <w:r w:rsidRPr="00E86B44">
              <w:rPr>
                <w:rFonts w:ascii="Arial" w:hAnsi="Arial" w:cs="Arial"/>
                <w:b w:val="0"/>
                <w:color w:val="auto"/>
                <w:szCs w:val="20"/>
              </w:rPr>
              <w:t>Y</w:t>
            </w:r>
          </w:p>
        </w:tc>
      </w:tr>
      <w:tr w:rsidR="00E86B44" w:rsidRPr="00227BDA" w14:paraId="4E5463F5" w14:textId="77777777" w:rsidTr="005D4A45">
        <w:trPr>
          <w:jc w:val="center"/>
        </w:trPr>
        <w:tc>
          <w:tcPr>
            <w:tcW w:w="1696" w:type="dxa"/>
          </w:tcPr>
          <w:p w14:paraId="2112A3BC" w14:textId="0D0E2424" w:rsidR="00E86B44" w:rsidRPr="00227BDA" w:rsidRDefault="00E86B44" w:rsidP="00E86B44">
            <w:pPr>
              <w:pStyle w:val="FigureCaption"/>
              <w:spacing w:before="0" w:after="0"/>
              <w:ind w:left="0"/>
              <w:rPr>
                <w:rFonts w:ascii="Arial" w:hAnsi="Arial" w:cs="Arial"/>
                <w:b w:val="0"/>
                <w:color w:val="auto"/>
                <w:szCs w:val="20"/>
                <w:highlight w:val="yellow"/>
              </w:rPr>
            </w:pPr>
            <w:r w:rsidRPr="00E86B44">
              <w:rPr>
                <w:rFonts w:ascii="Arial" w:hAnsi="Arial" w:cs="Arial"/>
                <w:b w:val="0"/>
                <w:color w:val="auto"/>
                <w:szCs w:val="20"/>
              </w:rPr>
              <w:t>Cl. 6.3 Stormwater management and water sensitive urban design</w:t>
            </w:r>
            <w:r w:rsidRPr="001E0A4A">
              <w:rPr>
                <w:rFonts w:ascii="Arial" w:hAnsi="Arial" w:cs="Arial"/>
                <w:b w:val="0"/>
                <w:bCs/>
                <w:color w:val="auto"/>
                <w:sz w:val="22"/>
                <w:szCs w:val="22"/>
              </w:rPr>
              <w:t xml:space="preserve"> </w:t>
            </w:r>
          </w:p>
        </w:tc>
        <w:tc>
          <w:tcPr>
            <w:tcW w:w="2552" w:type="dxa"/>
          </w:tcPr>
          <w:p w14:paraId="6320192B" w14:textId="0E64A457" w:rsidR="00E86B44" w:rsidRPr="00227BDA" w:rsidRDefault="00E86B44" w:rsidP="00E86B44">
            <w:pPr>
              <w:pStyle w:val="FigureCaption"/>
              <w:spacing w:before="0" w:after="0"/>
              <w:ind w:left="0"/>
              <w:rPr>
                <w:rFonts w:ascii="Arial" w:hAnsi="Arial" w:cs="Arial"/>
                <w:b w:val="0"/>
                <w:color w:val="auto"/>
                <w:szCs w:val="20"/>
                <w:highlight w:val="yellow"/>
              </w:rPr>
            </w:pPr>
            <w:r w:rsidRPr="00E86B44">
              <w:rPr>
                <w:rFonts w:ascii="Arial" w:hAnsi="Arial" w:cs="Arial"/>
                <w:b w:val="0"/>
                <w:color w:val="auto"/>
                <w:szCs w:val="20"/>
                <w:lang w:val="en-AU"/>
              </w:rPr>
              <w:t>Avoid or minimise the adverse impacts of urban stormwater on land to which this clause applies and on adjoining properties, native bushland, waterways and ground water systems.</w:t>
            </w:r>
          </w:p>
        </w:tc>
        <w:tc>
          <w:tcPr>
            <w:tcW w:w="2942" w:type="dxa"/>
          </w:tcPr>
          <w:p w14:paraId="61727776" w14:textId="728D3445" w:rsidR="00E86B44" w:rsidRPr="00E86B44" w:rsidRDefault="00E86B44" w:rsidP="00E86B44">
            <w:pPr>
              <w:pStyle w:val="FigureCaption"/>
              <w:spacing w:before="0" w:after="0"/>
              <w:ind w:left="0"/>
              <w:rPr>
                <w:rFonts w:ascii="Arial" w:hAnsi="Arial" w:cs="Arial"/>
                <w:b w:val="0"/>
                <w:color w:val="auto"/>
                <w:szCs w:val="20"/>
              </w:rPr>
            </w:pPr>
            <w:r w:rsidRPr="00E86B44">
              <w:rPr>
                <w:rFonts w:ascii="Arial" w:hAnsi="Arial" w:cs="Arial"/>
                <w:b w:val="0"/>
                <w:color w:val="auto"/>
                <w:szCs w:val="20"/>
              </w:rPr>
              <w:t>Council’s Development Engineer has reviewed the submitted Stormwater Report and Plans and confirmed that, in principle, the proposed stormwater layout and configuration is satisfactory, subject to conditions.</w:t>
            </w:r>
          </w:p>
        </w:tc>
        <w:tc>
          <w:tcPr>
            <w:tcW w:w="1611" w:type="dxa"/>
          </w:tcPr>
          <w:p w14:paraId="7F5DD8D5" w14:textId="460165C3" w:rsidR="00E86B44" w:rsidRPr="00E86B44" w:rsidRDefault="00E86B44" w:rsidP="00E86B44">
            <w:pPr>
              <w:pStyle w:val="FigureCaption"/>
              <w:spacing w:before="0" w:after="0"/>
              <w:ind w:left="0"/>
              <w:rPr>
                <w:rFonts w:ascii="Arial" w:hAnsi="Arial" w:cs="Arial"/>
                <w:b w:val="0"/>
                <w:color w:val="auto"/>
                <w:szCs w:val="20"/>
              </w:rPr>
            </w:pPr>
            <w:r w:rsidRPr="00E86B44">
              <w:rPr>
                <w:rFonts w:ascii="Arial" w:hAnsi="Arial" w:cs="Arial"/>
                <w:b w:val="0"/>
                <w:color w:val="auto"/>
                <w:szCs w:val="20"/>
              </w:rPr>
              <w:t>Y</w:t>
            </w:r>
          </w:p>
        </w:tc>
      </w:tr>
      <w:tr w:rsidR="00E86B44" w:rsidRPr="00227BDA" w14:paraId="4686D725" w14:textId="77777777" w:rsidTr="005D4A45">
        <w:trPr>
          <w:jc w:val="center"/>
        </w:trPr>
        <w:tc>
          <w:tcPr>
            <w:tcW w:w="1696" w:type="dxa"/>
          </w:tcPr>
          <w:p w14:paraId="0ECEDF7F" w14:textId="79D69E9A" w:rsidR="00E86B44" w:rsidRPr="00E86B44" w:rsidRDefault="00E86B44" w:rsidP="00E86B44">
            <w:pPr>
              <w:pStyle w:val="FigureCaption"/>
              <w:spacing w:before="0" w:after="0"/>
              <w:ind w:left="0"/>
              <w:rPr>
                <w:rFonts w:ascii="Arial" w:hAnsi="Arial" w:cs="Arial"/>
                <w:b w:val="0"/>
                <w:color w:val="auto"/>
                <w:szCs w:val="20"/>
              </w:rPr>
            </w:pPr>
            <w:r w:rsidRPr="00E86B44">
              <w:rPr>
                <w:rFonts w:ascii="Arial" w:hAnsi="Arial" w:cs="Arial"/>
                <w:b w:val="0"/>
                <w:color w:val="auto"/>
                <w:szCs w:val="20"/>
              </w:rPr>
              <w:t>Cl</w:t>
            </w:r>
            <w:r>
              <w:rPr>
                <w:rFonts w:ascii="Arial" w:hAnsi="Arial" w:cs="Arial"/>
                <w:b w:val="0"/>
                <w:color w:val="auto"/>
                <w:szCs w:val="20"/>
              </w:rPr>
              <w:t>.</w:t>
            </w:r>
            <w:r w:rsidRPr="00E86B44">
              <w:rPr>
                <w:rFonts w:ascii="Arial" w:hAnsi="Arial" w:cs="Arial"/>
                <w:b w:val="0"/>
                <w:color w:val="auto"/>
                <w:szCs w:val="20"/>
              </w:rPr>
              <w:t xml:space="preserve"> 6.9 – Essential services</w:t>
            </w:r>
          </w:p>
          <w:p w14:paraId="23A593A0" w14:textId="77777777" w:rsidR="00E86B44" w:rsidRPr="00E86B44" w:rsidRDefault="00E86B44" w:rsidP="00E86B44">
            <w:pPr>
              <w:pStyle w:val="FigureCaption"/>
              <w:spacing w:before="0" w:after="0"/>
              <w:ind w:left="0"/>
              <w:rPr>
                <w:rFonts w:ascii="Arial" w:hAnsi="Arial" w:cs="Arial"/>
                <w:b w:val="0"/>
                <w:color w:val="auto"/>
                <w:szCs w:val="20"/>
              </w:rPr>
            </w:pPr>
          </w:p>
        </w:tc>
        <w:tc>
          <w:tcPr>
            <w:tcW w:w="2552" w:type="dxa"/>
          </w:tcPr>
          <w:p w14:paraId="1C253A37" w14:textId="09F84B9B" w:rsidR="00E86B44" w:rsidRPr="00E86B44" w:rsidRDefault="00E86B44" w:rsidP="00E86B44">
            <w:pPr>
              <w:pStyle w:val="FigureCaption"/>
              <w:spacing w:before="0" w:after="0"/>
              <w:ind w:left="0"/>
              <w:rPr>
                <w:rFonts w:ascii="Arial" w:hAnsi="Arial" w:cs="Arial"/>
                <w:b w:val="0"/>
                <w:color w:val="auto"/>
                <w:szCs w:val="20"/>
              </w:rPr>
            </w:pPr>
            <w:r w:rsidRPr="00E86B44">
              <w:rPr>
                <w:rFonts w:ascii="Arial" w:hAnsi="Arial" w:cs="Arial"/>
                <w:b w:val="0"/>
                <w:color w:val="auto"/>
                <w:szCs w:val="20"/>
              </w:rPr>
              <w:t>Services that are essential for the development are to be available or that adequate arrangements have been made to make them available when required.</w:t>
            </w:r>
          </w:p>
          <w:p w14:paraId="221D2DEE" w14:textId="77777777" w:rsidR="00E86B44" w:rsidRPr="00E86B44" w:rsidRDefault="00E86B44" w:rsidP="00E86B44">
            <w:pPr>
              <w:pStyle w:val="FigureCaption"/>
              <w:spacing w:before="0" w:after="0"/>
              <w:ind w:left="0"/>
              <w:rPr>
                <w:rFonts w:ascii="Arial" w:hAnsi="Arial" w:cs="Arial"/>
                <w:b w:val="0"/>
                <w:color w:val="auto"/>
                <w:szCs w:val="20"/>
              </w:rPr>
            </w:pPr>
          </w:p>
        </w:tc>
        <w:tc>
          <w:tcPr>
            <w:tcW w:w="2942" w:type="dxa"/>
          </w:tcPr>
          <w:p w14:paraId="5477BDE7" w14:textId="75F0DFDB" w:rsidR="00E86B44" w:rsidRPr="00E86B44" w:rsidRDefault="00E86B44" w:rsidP="00E86B44">
            <w:pPr>
              <w:pStyle w:val="FigureCaption"/>
              <w:spacing w:before="0" w:after="0"/>
              <w:ind w:left="0"/>
              <w:rPr>
                <w:rFonts w:ascii="Arial" w:hAnsi="Arial" w:cs="Arial"/>
                <w:b w:val="0"/>
                <w:color w:val="auto"/>
                <w:szCs w:val="20"/>
              </w:rPr>
            </w:pPr>
            <w:r w:rsidRPr="00E86B44">
              <w:rPr>
                <w:rFonts w:ascii="Arial" w:hAnsi="Arial" w:cs="Arial"/>
                <w:b w:val="0"/>
                <w:color w:val="auto"/>
                <w:szCs w:val="20"/>
              </w:rPr>
              <w:t>The site is readily serviced by reticulated water and sewer and electricity. Conditions of consent has been imposed to manage stormwater drainage, waste management and vehicular access.</w:t>
            </w:r>
          </w:p>
        </w:tc>
        <w:tc>
          <w:tcPr>
            <w:tcW w:w="1611" w:type="dxa"/>
          </w:tcPr>
          <w:p w14:paraId="10BD3AD6" w14:textId="0C620D7B" w:rsidR="00E86B44" w:rsidRPr="00E86B44" w:rsidRDefault="00E86B44" w:rsidP="00E86B44">
            <w:pPr>
              <w:pStyle w:val="FigureCaption"/>
              <w:spacing w:before="0" w:after="0"/>
              <w:ind w:left="0"/>
              <w:rPr>
                <w:rFonts w:ascii="Arial" w:hAnsi="Arial" w:cs="Arial"/>
                <w:b w:val="0"/>
                <w:color w:val="auto"/>
                <w:szCs w:val="20"/>
              </w:rPr>
            </w:pPr>
            <w:r>
              <w:rPr>
                <w:rFonts w:ascii="Arial" w:hAnsi="Arial" w:cs="Arial"/>
                <w:b w:val="0"/>
                <w:color w:val="auto"/>
                <w:szCs w:val="20"/>
              </w:rPr>
              <w:t>Y</w:t>
            </w:r>
          </w:p>
        </w:tc>
      </w:tr>
    </w:tbl>
    <w:p w14:paraId="560B1850" w14:textId="02B09AD2" w:rsidR="00272E6E" w:rsidRPr="00E71C0F" w:rsidRDefault="00272E6E" w:rsidP="009B46BB">
      <w:pPr>
        <w:shd w:val="clear" w:color="auto" w:fill="FFFFFF"/>
        <w:spacing w:after="0" w:line="240" w:lineRule="auto"/>
        <w:ind w:right="-23"/>
        <w:jc w:val="both"/>
        <w:rPr>
          <w:rFonts w:ascii="Arial" w:hAnsi="Arial" w:cs="Arial"/>
          <w:i/>
          <w:iCs/>
          <w:highlight w:val="yellow"/>
          <w:lang w:eastAsia="en-GB"/>
        </w:rPr>
      </w:pPr>
    </w:p>
    <w:p w14:paraId="5B867364" w14:textId="2C6B13C4" w:rsidR="009C5E55" w:rsidRPr="00E71C0F" w:rsidRDefault="00F32E3C" w:rsidP="009B46BB">
      <w:pPr>
        <w:shd w:val="clear" w:color="auto" w:fill="FFFFFF"/>
        <w:spacing w:after="0" w:line="240" w:lineRule="auto"/>
        <w:ind w:right="-23"/>
        <w:jc w:val="both"/>
        <w:rPr>
          <w:rFonts w:ascii="Arial" w:hAnsi="Arial" w:cs="Arial"/>
          <w:lang w:eastAsia="en-GB"/>
        </w:rPr>
      </w:pPr>
      <w:r w:rsidRPr="00E71C0F">
        <w:rPr>
          <w:rFonts w:ascii="Arial" w:hAnsi="Arial" w:cs="Arial"/>
          <w:lang w:eastAsia="en-GB"/>
        </w:rPr>
        <w:t xml:space="preserve">The proposal </w:t>
      </w:r>
      <w:proofErr w:type="gramStart"/>
      <w:r w:rsidRPr="00E71C0F">
        <w:rPr>
          <w:rFonts w:ascii="Arial" w:hAnsi="Arial" w:cs="Arial"/>
          <w:lang w:eastAsia="en-GB"/>
        </w:rPr>
        <w:t>is consid</w:t>
      </w:r>
      <w:r w:rsidR="00276B77" w:rsidRPr="00E71C0F">
        <w:rPr>
          <w:rFonts w:ascii="Arial" w:hAnsi="Arial" w:cs="Arial"/>
          <w:lang w:eastAsia="en-GB"/>
        </w:rPr>
        <w:t>ered to be</w:t>
      </w:r>
      <w:proofErr w:type="gramEnd"/>
      <w:r w:rsidR="00276B77" w:rsidRPr="00E71C0F">
        <w:rPr>
          <w:rFonts w:ascii="Arial" w:hAnsi="Arial" w:cs="Arial"/>
          <w:lang w:eastAsia="en-GB"/>
        </w:rPr>
        <w:t xml:space="preserve"> generally consistent </w:t>
      </w:r>
      <w:r w:rsidRPr="00E71C0F">
        <w:rPr>
          <w:rFonts w:ascii="Arial" w:hAnsi="Arial" w:cs="Arial"/>
          <w:lang w:eastAsia="en-GB"/>
        </w:rPr>
        <w:t>with the LEP.</w:t>
      </w:r>
    </w:p>
    <w:p w14:paraId="454D3FB7" w14:textId="3F923010" w:rsidR="00231335" w:rsidRPr="00E71C0F" w:rsidRDefault="00231335" w:rsidP="009B46BB">
      <w:pPr>
        <w:shd w:val="clear" w:color="auto" w:fill="FFFFFF"/>
        <w:spacing w:after="0" w:line="240" w:lineRule="auto"/>
        <w:ind w:right="-23"/>
        <w:jc w:val="both"/>
        <w:rPr>
          <w:rFonts w:ascii="Arial" w:hAnsi="Arial" w:cs="Arial"/>
          <w:lang w:eastAsia="en-GB"/>
        </w:rPr>
      </w:pPr>
    </w:p>
    <w:p w14:paraId="42F9A22A" w14:textId="13F736F4" w:rsidR="00C9463A" w:rsidRPr="00E71C0F" w:rsidRDefault="00C9463A" w:rsidP="00C062AA">
      <w:pPr>
        <w:pStyle w:val="ListParagraph"/>
        <w:numPr>
          <w:ilvl w:val="0"/>
          <w:numId w:val="7"/>
        </w:numPr>
        <w:tabs>
          <w:tab w:val="left" w:pos="709"/>
          <w:tab w:val="left" w:pos="1560"/>
        </w:tabs>
        <w:spacing w:after="0" w:line="240" w:lineRule="auto"/>
        <w:ind w:right="23" w:hanging="720"/>
        <w:rPr>
          <w:rFonts w:ascii="Arial" w:hAnsi="Arial" w:cs="Arial"/>
          <w:b/>
          <w:lang w:eastAsia="en-AU"/>
        </w:rPr>
      </w:pPr>
      <w:r w:rsidRPr="00E71C0F">
        <w:rPr>
          <w:rFonts w:ascii="Arial" w:hAnsi="Arial" w:cs="Arial"/>
          <w:b/>
          <w:lang w:eastAsia="en-AU"/>
        </w:rPr>
        <w:t xml:space="preserve">Section 4.15 (1)(a)(ii) - Provisions of any </w:t>
      </w:r>
      <w:r w:rsidR="00A464EE" w:rsidRPr="00E71C0F">
        <w:rPr>
          <w:rFonts w:ascii="Arial" w:hAnsi="Arial" w:cs="Arial"/>
          <w:b/>
          <w:lang w:eastAsia="en-AU"/>
        </w:rPr>
        <w:t>Proposed</w:t>
      </w:r>
      <w:r w:rsidRPr="00E71C0F">
        <w:rPr>
          <w:rFonts w:ascii="Arial" w:hAnsi="Arial" w:cs="Arial"/>
          <w:b/>
          <w:lang w:eastAsia="en-AU"/>
        </w:rPr>
        <w:t xml:space="preserve"> </w:t>
      </w:r>
      <w:r w:rsidR="00A464EE" w:rsidRPr="00E71C0F">
        <w:rPr>
          <w:rFonts w:ascii="Arial" w:hAnsi="Arial" w:cs="Arial"/>
          <w:b/>
          <w:lang w:eastAsia="en-AU"/>
        </w:rPr>
        <w:t>Instruments</w:t>
      </w:r>
    </w:p>
    <w:p w14:paraId="7DCEF14E" w14:textId="77777777" w:rsidR="00C9463A" w:rsidRPr="00E71C0F" w:rsidRDefault="00C9463A" w:rsidP="009B46BB">
      <w:pPr>
        <w:shd w:val="clear" w:color="auto" w:fill="FFFFFF"/>
        <w:spacing w:after="0" w:line="240" w:lineRule="auto"/>
        <w:ind w:right="-23"/>
        <w:rPr>
          <w:rFonts w:ascii="Arial" w:hAnsi="Arial" w:cs="Arial"/>
          <w:lang w:eastAsia="en-GB"/>
        </w:rPr>
      </w:pPr>
    </w:p>
    <w:p w14:paraId="5A5E5F9D" w14:textId="77777777" w:rsidR="008A60F1" w:rsidRPr="00E71C0F" w:rsidRDefault="008A60F1" w:rsidP="009B46BB">
      <w:pPr>
        <w:shd w:val="clear" w:color="auto" w:fill="FFFFFF"/>
        <w:spacing w:after="0" w:line="240" w:lineRule="auto"/>
        <w:ind w:right="-23"/>
        <w:jc w:val="both"/>
        <w:rPr>
          <w:rFonts w:ascii="Arial" w:hAnsi="Arial" w:cs="Arial"/>
          <w:lang w:eastAsia="en-GB"/>
        </w:rPr>
      </w:pPr>
      <w:r w:rsidRPr="00E71C0F">
        <w:rPr>
          <w:rFonts w:ascii="Arial" w:hAnsi="Arial" w:cs="Arial"/>
          <w:lang w:eastAsia="en-GB"/>
        </w:rPr>
        <w:t xml:space="preserve">There are no applicable proposed instruments. </w:t>
      </w:r>
    </w:p>
    <w:p w14:paraId="583B2A93" w14:textId="70DD2556" w:rsidR="00672372" w:rsidRPr="00E71C0F" w:rsidRDefault="00672372" w:rsidP="009B46BB">
      <w:pPr>
        <w:shd w:val="clear" w:color="auto" w:fill="FFFFFF"/>
        <w:spacing w:after="0" w:line="240" w:lineRule="auto"/>
        <w:ind w:right="-23"/>
        <w:rPr>
          <w:rFonts w:ascii="Arial" w:hAnsi="Arial" w:cs="Arial"/>
          <w:lang w:eastAsia="en-GB"/>
        </w:rPr>
      </w:pPr>
    </w:p>
    <w:p w14:paraId="3FF59E4A" w14:textId="3F610702" w:rsidR="00787DA6" w:rsidRPr="00E71C0F" w:rsidRDefault="00787DA6" w:rsidP="00C062AA">
      <w:pPr>
        <w:pStyle w:val="ListParagraph"/>
        <w:numPr>
          <w:ilvl w:val="0"/>
          <w:numId w:val="7"/>
        </w:numPr>
        <w:tabs>
          <w:tab w:val="left" w:pos="709"/>
          <w:tab w:val="left" w:pos="1560"/>
        </w:tabs>
        <w:spacing w:after="0" w:line="240" w:lineRule="auto"/>
        <w:ind w:right="23" w:hanging="720"/>
        <w:rPr>
          <w:rFonts w:ascii="Arial" w:hAnsi="Arial" w:cs="Arial"/>
          <w:b/>
          <w:lang w:eastAsia="en-AU"/>
        </w:rPr>
      </w:pPr>
      <w:r w:rsidRPr="00E71C0F">
        <w:rPr>
          <w:rFonts w:ascii="Arial" w:hAnsi="Arial" w:cs="Arial"/>
          <w:b/>
          <w:lang w:eastAsia="en-AU"/>
        </w:rPr>
        <w:t>Section 4.15(1)(a)(iii) - Provisions of any Development Control Plan</w:t>
      </w:r>
    </w:p>
    <w:p w14:paraId="0856B384" w14:textId="77777777" w:rsidR="00787DA6" w:rsidRPr="00E71C0F" w:rsidRDefault="00787DA6" w:rsidP="009B46BB">
      <w:pPr>
        <w:pStyle w:val="ListParagraph"/>
        <w:tabs>
          <w:tab w:val="left" w:pos="709"/>
          <w:tab w:val="left" w:pos="1560"/>
        </w:tabs>
        <w:spacing w:after="0" w:line="240" w:lineRule="auto"/>
        <w:ind w:left="851" w:right="23"/>
        <w:rPr>
          <w:rFonts w:ascii="Arial" w:hAnsi="Arial" w:cs="Arial"/>
          <w:b/>
          <w:lang w:eastAsia="en-AU"/>
        </w:rPr>
      </w:pPr>
    </w:p>
    <w:p w14:paraId="4CC64976" w14:textId="14421E76" w:rsidR="00787DA6" w:rsidRPr="00E71C0F" w:rsidRDefault="00787DA6" w:rsidP="009B46BB">
      <w:pPr>
        <w:shd w:val="clear" w:color="auto" w:fill="FFFFFF"/>
        <w:spacing w:after="0" w:line="240" w:lineRule="auto"/>
        <w:ind w:right="-23"/>
        <w:rPr>
          <w:rFonts w:ascii="Arial" w:hAnsi="Arial" w:cs="Arial"/>
          <w:lang w:eastAsia="en-GB"/>
        </w:rPr>
      </w:pPr>
      <w:r w:rsidRPr="00E71C0F">
        <w:rPr>
          <w:rFonts w:ascii="Arial" w:hAnsi="Arial" w:cs="Arial"/>
          <w:lang w:eastAsia="en-GB"/>
        </w:rPr>
        <w:t>The following Development Control Plan is relevant to this application</w:t>
      </w:r>
      <w:r w:rsidR="00C807BD" w:rsidRPr="00E71C0F">
        <w:rPr>
          <w:rFonts w:ascii="Arial" w:hAnsi="Arial" w:cs="Arial"/>
          <w:lang w:eastAsia="en-GB"/>
        </w:rPr>
        <w:t>:</w:t>
      </w:r>
    </w:p>
    <w:p w14:paraId="47975156" w14:textId="77777777" w:rsidR="00C807BD" w:rsidRPr="00E71C0F" w:rsidRDefault="00C807BD" w:rsidP="009B46BB">
      <w:pPr>
        <w:shd w:val="clear" w:color="auto" w:fill="FFFFFF"/>
        <w:spacing w:after="0" w:line="240" w:lineRule="auto"/>
        <w:ind w:right="-23"/>
        <w:rPr>
          <w:rFonts w:ascii="Arial" w:hAnsi="Arial" w:cs="Arial"/>
          <w:b/>
          <w:bCs/>
          <w:lang w:eastAsia="en-GB"/>
        </w:rPr>
      </w:pPr>
    </w:p>
    <w:p w14:paraId="3E50192E" w14:textId="39B2EFDA" w:rsidR="003C2929" w:rsidRPr="00E71C0F" w:rsidRDefault="00D04F0F" w:rsidP="00D21593">
      <w:pPr>
        <w:pStyle w:val="ListParagraph"/>
        <w:numPr>
          <w:ilvl w:val="0"/>
          <w:numId w:val="26"/>
        </w:numPr>
        <w:shd w:val="clear" w:color="auto" w:fill="FFFFFF"/>
        <w:spacing w:after="0" w:line="240" w:lineRule="auto"/>
        <w:ind w:right="-23"/>
        <w:rPr>
          <w:rFonts w:ascii="Arial" w:hAnsi="Arial" w:cs="Arial"/>
          <w:lang w:eastAsia="en-GB"/>
        </w:rPr>
      </w:pPr>
      <w:r w:rsidRPr="00E71C0F">
        <w:rPr>
          <w:rFonts w:ascii="Arial" w:hAnsi="Arial" w:cs="Arial"/>
          <w:lang w:eastAsia="en-GB"/>
        </w:rPr>
        <w:t>Canterbury Bankstown</w:t>
      </w:r>
      <w:r w:rsidR="00787DA6" w:rsidRPr="00E71C0F">
        <w:rPr>
          <w:rFonts w:ascii="Arial" w:hAnsi="Arial" w:cs="Arial"/>
          <w:lang w:eastAsia="en-GB"/>
        </w:rPr>
        <w:t xml:space="preserve"> Development Control Plan </w:t>
      </w:r>
      <w:r w:rsidRPr="00E71C0F">
        <w:rPr>
          <w:rFonts w:ascii="Arial" w:hAnsi="Arial" w:cs="Arial"/>
          <w:lang w:eastAsia="en-GB"/>
        </w:rPr>
        <w:t>2023</w:t>
      </w:r>
      <w:r w:rsidR="0076337C" w:rsidRPr="00E71C0F">
        <w:rPr>
          <w:rFonts w:ascii="Arial" w:hAnsi="Arial" w:cs="Arial"/>
          <w:lang w:eastAsia="en-GB"/>
        </w:rPr>
        <w:t xml:space="preserve"> (‘the DCP’)</w:t>
      </w:r>
    </w:p>
    <w:p w14:paraId="22E535C7" w14:textId="10D737B3" w:rsidR="001C698E" w:rsidRPr="00E71C0F" w:rsidRDefault="001C698E" w:rsidP="009B46BB">
      <w:pPr>
        <w:shd w:val="clear" w:color="auto" w:fill="FFFFFF"/>
        <w:spacing w:after="0" w:line="240" w:lineRule="auto"/>
        <w:ind w:right="-23"/>
        <w:jc w:val="both"/>
        <w:rPr>
          <w:rFonts w:ascii="Arial" w:hAnsi="Arial" w:cs="Arial"/>
          <w:i/>
          <w:lang w:eastAsia="en-GB"/>
        </w:rPr>
      </w:pPr>
    </w:p>
    <w:p w14:paraId="3E654BDB" w14:textId="2BBB54B3" w:rsidR="00070922" w:rsidRPr="000D3E58" w:rsidRDefault="00070922" w:rsidP="005252EE">
      <w:pPr>
        <w:pStyle w:val="Caption"/>
        <w:keepNext/>
        <w:spacing w:after="0"/>
        <w:jc w:val="both"/>
        <w:rPr>
          <w:rFonts w:ascii="Arial" w:hAnsi="Arial" w:cs="Arial"/>
          <w:b/>
          <w:bCs/>
          <w:i w:val="0"/>
          <w:iCs w:val="0"/>
          <w:color w:val="auto"/>
          <w:sz w:val="20"/>
          <w:szCs w:val="20"/>
        </w:rPr>
      </w:pPr>
      <w:r w:rsidRPr="000D3E58">
        <w:rPr>
          <w:rFonts w:ascii="Arial" w:hAnsi="Arial" w:cs="Arial"/>
          <w:b/>
          <w:bCs/>
          <w:i w:val="0"/>
          <w:iCs w:val="0"/>
          <w:color w:val="auto"/>
          <w:sz w:val="20"/>
          <w:szCs w:val="20"/>
        </w:rPr>
        <w:t xml:space="preserve">Table </w:t>
      </w:r>
      <w:r w:rsidR="00A37445">
        <w:rPr>
          <w:rFonts w:ascii="Arial" w:hAnsi="Arial" w:cs="Arial"/>
          <w:b/>
          <w:bCs/>
          <w:i w:val="0"/>
          <w:iCs w:val="0"/>
          <w:color w:val="auto"/>
          <w:sz w:val="20"/>
          <w:szCs w:val="20"/>
        </w:rPr>
        <w:t>4</w:t>
      </w:r>
      <w:r w:rsidRPr="000D3E58">
        <w:rPr>
          <w:rFonts w:ascii="Arial" w:hAnsi="Arial" w:cs="Arial"/>
          <w:b/>
          <w:bCs/>
          <w:i w:val="0"/>
          <w:iCs w:val="0"/>
          <w:color w:val="auto"/>
          <w:sz w:val="20"/>
          <w:szCs w:val="20"/>
        </w:rPr>
        <w:t>: Consideration of the DCP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552"/>
        <w:gridCol w:w="2942"/>
        <w:gridCol w:w="1611"/>
      </w:tblGrid>
      <w:tr w:rsidR="00070922" w:rsidRPr="000D3E58" w14:paraId="510090F1" w14:textId="77777777" w:rsidTr="001B4477">
        <w:trPr>
          <w:cnfStyle w:val="100000000000" w:firstRow="1" w:lastRow="0" w:firstColumn="0" w:lastColumn="0" w:oddVBand="0" w:evenVBand="0" w:oddHBand="0" w:evenHBand="0" w:firstRowFirstColumn="0" w:firstRowLastColumn="0" w:lastRowFirstColumn="0" w:lastRowLastColumn="0"/>
          <w:tblHeader/>
          <w:jc w:val="center"/>
        </w:trPr>
        <w:tc>
          <w:tcPr>
            <w:tcW w:w="1696" w:type="dxa"/>
          </w:tcPr>
          <w:p w14:paraId="179E4E51" w14:textId="77777777" w:rsidR="00070922" w:rsidRPr="000D3E58" w:rsidRDefault="00070922" w:rsidP="00E371F9">
            <w:pPr>
              <w:pStyle w:val="FigureCaption"/>
              <w:spacing w:before="0" w:after="0"/>
              <w:ind w:left="0"/>
              <w:rPr>
                <w:rFonts w:ascii="Arial" w:hAnsi="Arial" w:cs="Arial"/>
                <w:b/>
                <w:bCs/>
                <w:color w:val="auto"/>
                <w:sz w:val="22"/>
                <w:szCs w:val="22"/>
              </w:rPr>
            </w:pPr>
            <w:r w:rsidRPr="000D3E58">
              <w:rPr>
                <w:rFonts w:ascii="Arial" w:hAnsi="Arial" w:cs="Arial"/>
                <w:b/>
                <w:bCs/>
                <w:color w:val="auto"/>
                <w:sz w:val="22"/>
                <w:szCs w:val="22"/>
              </w:rPr>
              <w:t>Control</w:t>
            </w:r>
          </w:p>
        </w:tc>
        <w:tc>
          <w:tcPr>
            <w:tcW w:w="2552" w:type="dxa"/>
          </w:tcPr>
          <w:p w14:paraId="2F2F4362" w14:textId="77777777" w:rsidR="00070922" w:rsidRPr="000D3E58" w:rsidRDefault="00070922" w:rsidP="00E371F9">
            <w:pPr>
              <w:pStyle w:val="FigureCaption"/>
              <w:spacing w:before="0" w:after="0"/>
              <w:ind w:left="0"/>
              <w:rPr>
                <w:rFonts w:ascii="Arial" w:hAnsi="Arial" w:cs="Arial"/>
                <w:b/>
                <w:bCs/>
                <w:color w:val="auto"/>
                <w:sz w:val="22"/>
                <w:szCs w:val="22"/>
              </w:rPr>
            </w:pPr>
            <w:r w:rsidRPr="000D3E58">
              <w:rPr>
                <w:rFonts w:ascii="Arial" w:hAnsi="Arial" w:cs="Arial"/>
                <w:b/>
                <w:bCs/>
                <w:color w:val="auto"/>
                <w:sz w:val="22"/>
                <w:szCs w:val="22"/>
              </w:rPr>
              <w:t xml:space="preserve">Requirement </w:t>
            </w:r>
          </w:p>
        </w:tc>
        <w:tc>
          <w:tcPr>
            <w:tcW w:w="2942" w:type="dxa"/>
          </w:tcPr>
          <w:p w14:paraId="4338C4CB" w14:textId="77777777" w:rsidR="00070922" w:rsidRPr="000D3E58" w:rsidRDefault="00070922" w:rsidP="00E371F9">
            <w:pPr>
              <w:pStyle w:val="FigureCaption"/>
              <w:spacing w:before="0" w:after="0"/>
              <w:ind w:left="0"/>
              <w:rPr>
                <w:rFonts w:ascii="Arial" w:hAnsi="Arial" w:cs="Arial"/>
                <w:b/>
                <w:bCs/>
                <w:color w:val="auto"/>
                <w:sz w:val="22"/>
                <w:szCs w:val="22"/>
              </w:rPr>
            </w:pPr>
            <w:r w:rsidRPr="000D3E58">
              <w:rPr>
                <w:rFonts w:ascii="Arial" w:hAnsi="Arial" w:cs="Arial"/>
                <w:b/>
                <w:bCs/>
                <w:color w:val="auto"/>
                <w:sz w:val="22"/>
                <w:szCs w:val="22"/>
              </w:rPr>
              <w:t>Proposal</w:t>
            </w:r>
          </w:p>
        </w:tc>
        <w:tc>
          <w:tcPr>
            <w:tcW w:w="1611" w:type="dxa"/>
          </w:tcPr>
          <w:p w14:paraId="73E27071" w14:textId="77777777" w:rsidR="00070922" w:rsidRPr="000D3E58" w:rsidRDefault="00070922" w:rsidP="00E371F9">
            <w:pPr>
              <w:pStyle w:val="FigureCaption"/>
              <w:spacing w:before="0" w:after="0"/>
              <w:ind w:left="0"/>
              <w:rPr>
                <w:rFonts w:ascii="Arial" w:hAnsi="Arial" w:cs="Arial"/>
                <w:b/>
                <w:bCs/>
                <w:color w:val="auto"/>
                <w:sz w:val="22"/>
                <w:szCs w:val="22"/>
              </w:rPr>
            </w:pPr>
            <w:r w:rsidRPr="000D3E58">
              <w:rPr>
                <w:rFonts w:ascii="Arial" w:hAnsi="Arial" w:cs="Arial"/>
                <w:b/>
                <w:bCs/>
                <w:color w:val="auto"/>
                <w:sz w:val="22"/>
                <w:szCs w:val="22"/>
              </w:rPr>
              <w:t>Comply</w:t>
            </w:r>
          </w:p>
        </w:tc>
      </w:tr>
      <w:tr w:rsidR="000D3D0E" w:rsidRPr="00227BDA" w14:paraId="1291F7E6" w14:textId="77777777" w:rsidTr="001B4477">
        <w:trPr>
          <w:jc w:val="center"/>
        </w:trPr>
        <w:tc>
          <w:tcPr>
            <w:tcW w:w="1696" w:type="dxa"/>
            <w:vAlign w:val="center"/>
          </w:tcPr>
          <w:p w14:paraId="787C6305" w14:textId="77777777" w:rsidR="000D3D0E" w:rsidRDefault="000D3D0E" w:rsidP="00070922">
            <w:pPr>
              <w:spacing w:line="240" w:lineRule="auto"/>
              <w:jc w:val="center"/>
              <w:rPr>
                <w:rFonts w:ascii="Arial" w:eastAsia="Times New Roman" w:hAnsi="Arial" w:cs="Arial"/>
                <w:iCs/>
                <w:sz w:val="20"/>
                <w:szCs w:val="20"/>
              </w:rPr>
            </w:pPr>
            <w:r>
              <w:rPr>
                <w:rFonts w:ascii="Arial" w:eastAsia="Times New Roman" w:hAnsi="Arial" w:cs="Arial"/>
                <w:iCs/>
                <w:sz w:val="20"/>
                <w:szCs w:val="20"/>
              </w:rPr>
              <w:t>Chapter 2.1</w:t>
            </w:r>
          </w:p>
          <w:p w14:paraId="04870C7A" w14:textId="469C7941" w:rsidR="000D3D0E" w:rsidRDefault="00CE6A6F" w:rsidP="00070922">
            <w:pPr>
              <w:spacing w:line="240" w:lineRule="auto"/>
              <w:jc w:val="center"/>
              <w:rPr>
                <w:rFonts w:ascii="Arial" w:eastAsia="Times New Roman" w:hAnsi="Arial" w:cs="Arial"/>
                <w:iCs/>
                <w:sz w:val="20"/>
                <w:szCs w:val="20"/>
              </w:rPr>
            </w:pPr>
            <w:r>
              <w:rPr>
                <w:rFonts w:ascii="Arial" w:eastAsia="Times New Roman" w:hAnsi="Arial" w:cs="Arial"/>
                <w:iCs/>
                <w:sz w:val="20"/>
                <w:szCs w:val="20"/>
              </w:rPr>
              <w:t>Site Analysis</w:t>
            </w:r>
          </w:p>
        </w:tc>
        <w:tc>
          <w:tcPr>
            <w:tcW w:w="2552" w:type="dxa"/>
            <w:vAlign w:val="center"/>
          </w:tcPr>
          <w:p w14:paraId="4BF66595" w14:textId="36416D4D" w:rsidR="000D3D0E" w:rsidRPr="000D3E58" w:rsidRDefault="00CE6A6F" w:rsidP="00070922">
            <w:pPr>
              <w:pStyle w:val="FigureCaption"/>
              <w:spacing w:before="0" w:after="0"/>
              <w:ind w:left="0"/>
              <w:jc w:val="both"/>
              <w:rPr>
                <w:rFonts w:ascii="Arial" w:eastAsia="Times New Roman" w:hAnsi="Arial" w:cs="Arial"/>
                <w:b w:val="0"/>
                <w:iCs w:val="0"/>
                <w:color w:val="auto"/>
                <w:szCs w:val="20"/>
              </w:rPr>
            </w:pPr>
            <w:r w:rsidRPr="00CE6A6F">
              <w:rPr>
                <w:rFonts w:ascii="Arial" w:eastAsia="Times New Roman" w:hAnsi="Arial" w:cs="Arial"/>
                <w:b w:val="0"/>
                <w:iCs w:val="0"/>
                <w:color w:val="auto"/>
                <w:szCs w:val="20"/>
              </w:rPr>
              <w:t>Requires site analysis plan for specified forms of development – community centres not included.</w:t>
            </w:r>
          </w:p>
        </w:tc>
        <w:tc>
          <w:tcPr>
            <w:tcW w:w="2942" w:type="dxa"/>
            <w:vAlign w:val="center"/>
          </w:tcPr>
          <w:p w14:paraId="46A3E6FC" w14:textId="36E98478" w:rsidR="000D3D0E" w:rsidRPr="002D6338" w:rsidRDefault="009357B6" w:rsidP="00070922">
            <w:pPr>
              <w:pStyle w:val="FigureCaption"/>
              <w:spacing w:before="0" w:after="0"/>
              <w:ind w:left="0"/>
              <w:jc w:val="both"/>
              <w:rPr>
                <w:rFonts w:ascii="Arial" w:eastAsia="Times New Roman" w:hAnsi="Arial" w:cs="Arial"/>
                <w:b w:val="0"/>
                <w:iCs w:val="0"/>
                <w:color w:val="auto"/>
                <w:szCs w:val="20"/>
              </w:rPr>
            </w:pPr>
            <w:r>
              <w:rPr>
                <w:rFonts w:ascii="Arial" w:eastAsia="Times New Roman" w:hAnsi="Arial" w:cs="Arial"/>
                <w:b w:val="0"/>
                <w:iCs w:val="0"/>
                <w:color w:val="auto"/>
                <w:szCs w:val="20"/>
              </w:rPr>
              <w:t xml:space="preserve">A Site Analysis has been provided and is deemed sufficient. </w:t>
            </w:r>
          </w:p>
        </w:tc>
        <w:tc>
          <w:tcPr>
            <w:tcW w:w="1611" w:type="dxa"/>
            <w:vAlign w:val="center"/>
          </w:tcPr>
          <w:p w14:paraId="18E133EE" w14:textId="378BCDDB" w:rsidR="000D3D0E" w:rsidRDefault="009357B6" w:rsidP="00070922">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CE6A6F" w:rsidRPr="00227BDA" w14:paraId="26734F4C" w14:textId="77777777" w:rsidTr="001B4477">
        <w:trPr>
          <w:jc w:val="center"/>
        </w:trPr>
        <w:tc>
          <w:tcPr>
            <w:tcW w:w="1696" w:type="dxa"/>
            <w:vAlign w:val="center"/>
          </w:tcPr>
          <w:p w14:paraId="210F214B" w14:textId="422D5CF5" w:rsidR="00CE6A6F" w:rsidRDefault="00CE6A6F" w:rsidP="00CE6A6F">
            <w:pPr>
              <w:spacing w:line="240" w:lineRule="auto"/>
              <w:jc w:val="center"/>
              <w:rPr>
                <w:rFonts w:ascii="Arial" w:eastAsia="Times New Roman" w:hAnsi="Arial" w:cs="Arial"/>
                <w:iCs/>
                <w:sz w:val="20"/>
                <w:szCs w:val="20"/>
              </w:rPr>
            </w:pPr>
            <w:r>
              <w:rPr>
                <w:rFonts w:ascii="Arial" w:eastAsia="Times New Roman" w:hAnsi="Arial" w:cs="Arial"/>
                <w:iCs/>
                <w:sz w:val="20"/>
                <w:szCs w:val="20"/>
              </w:rPr>
              <w:t>Chapter 2.2</w:t>
            </w:r>
          </w:p>
          <w:p w14:paraId="0FABFA16" w14:textId="448C703E" w:rsidR="005252EE" w:rsidRDefault="005252EE" w:rsidP="00CE6A6F">
            <w:pPr>
              <w:spacing w:line="240" w:lineRule="auto"/>
              <w:jc w:val="center"/>
              <w:rPr>
                <w:rFonts w:ascii="Arial" w:eastAsia="Times New Roman" w:hAnsi="Arial" w:cs="Arial"/>
                <w:iCs/>
                <w:sz w:val="20"/>
                <w:szCs w:val="20"/>
              </w:rPr>
            </w:pPr>
            <w:r>
              <w:rPr>
                <w:rFonts w:ascii="Arial" w:eastAsia="Times New Roman" w:hAnsi="Arial" w:cs="Arial"/>
                <w:iCs/>
                <w:sz w:val="20"/>
                <w:szCs w:val="20"/>
              </w:rPr>
              <w:t>Flood Risk Management</w:t>
            </w:r>
          </w:p>
          <w:p w14:paraId="46A1BAB5" w14:textId="198A218C" w:rsidR="00440BE3" w:rsidRDefault="00440BE3" w:rsidP="00CE6A6F">
            <w:pPr>
              <w:spacing w:line="240" w:lineRule="auto"/>
              <w:jc w:val="center"/>
              <w:rPr>
                <w:rFonts w:ascii="Arial" w:eastAsia="Times New Roman" w:hAnsi="Arial" w:cs="Arial"/>
                <w:iCs/>
                <w:sz w:val="20"/>
                <w:szCs w:val="20"/>
              </w:rPr>
            </w:pPr>
            <w:r>
              <w:rPr>
                <w:rFonts w:ascii="Arial" w:eastAsia="Times New Roman" w:hAnsi="Arial" w:cs="Arial"/>
                <w:iCs/>
                <w:sz w:val="20"/>
                <w:szCs w:val="20"/>
              </w:rPr>
              <w:t>3.1</w:t>
            </w:r>
          </w:p>
          <w:p w14:paraId="021260B5" w14:textId="2CF903E1" w:rsidR="00CE6A6F" w:rsidRDefault="00CE6A6F" w:rsidP="00CE6A6F">
            <w:pPr>
              <w:spacing w:line="240" w:lineRule="auto"/>
              <w:jc w:val="center"/>
              <w:rPr>
                <w:rFonts w:ascii="Arial" w:eastAsia="Times New Roman" w:hAnsi="Arial" w:cs="Arial"/>
                <w:iCs/>
                <w:sz w:val="20"/>
                <w:szCs w:val="20"/>
              </w:rPr>
            </w:pPr>
          </w:p>
        </w:tc>
        <w:tc>
          <w:tcPr>
            <w:tcW w:w="2552" w:type="dxa"/>
            <w:vAlign w:val="center"/>
          </w:tcPr>
          <w:p w14:paraId="1614B46E" w14:textId="13D3BF59" w:rsidR="00CE6A6F" w:rsidRPr="000D3E58" w:rsidRDefault="00440BE3" w:rsidP="00070922">
            <w:pPr>
              <w:pStyle w:val="FigureCaption"/>
              <w:spacing w:before="0" w:after="0"/>
              <w:ind w:left="0"/>
              <w:jc w:val="both"/>
              <w:rPr>
                <w:rFonts w:ascii="Arial" w:eastAsia="Times New Roman" w:hAnsi="Arial" w:cs="Arial"/>
                <w:b w:val="0"/>
                <w:iCs w:val="0"/>
                <w:color w:val="auto"/>
                <w:szCs w:val="20"/>
              </w:rPr>
            </w:pPr>
            <w:r w:rsidRPr="00440BE3">
              <w:rPr>
                <w:rFonts w:ascii="Arial" w:eastAsia="Times New Roman" w:hAnsi="Arial" w:cs="Arial"/>
                <w:b w:val="0"/>
                <w:iCs w:val="0"/>
                <w:color w:val="auto"/>
                <w:szCs w:val="20"/>
              </w:rPr>
              <w:t xml:space="preserve">The proposed development should not result in any significant increase in risk to human life, or in a significant increase in economic or social costs </w:t>
            </w:r>
            <w:proofErr w:type="gramStart"/>
            <w:r w:rsidRPr="00440BE3">
              <w:rPr>
                <w:rFonts w:ascii="Arial" w:eastAsia="Times New Roman" w:hAnsi="Arial" w:cs="Arial"/>
                <w:b w:val="0"/>
                <w:iCs w:val="0"/>
                <w:color w:val="auto"/>
                <w:szCs w:val="20"/>
              </w:rPr>
              <w:t>as a result of</w:t>
            </w:r>
            <w:proofErr w:type="gramEnd"/>
            <w:r w:rsidRPr="00440BE3">
              <w:rPr>
                <w:rFonts w:ascii="Arial" w:eastAsia="Times New Roman" w:hAnsi="Arial" w:cs="Arial"/>
                <w:b w:val="0"/>
                <w:iCs w:val="0"/>
                <w:color w:val="auto"/>
                <w:szCs w:val="20"/>
              </w:rPr>
              <w:t xml:space="preserve"> flooding.</w:t>
            </w:r>
          </w:p>
        </w:tc>
        <w:tc>
          <w:tcPr>
            <w:tcW w:w="2942" w:type="dxa"/>
            <w:vAlign w:val="center"/>
          </w:tcPr>
          <w:p w14:paraId="335AAE0A" w14:textId="37DEFB72" w:rsidR="00CE6A6F" w:rsidRPr="002D6338" w:rsidRDefault="009357B6" w:rsidP="00070922">
            <w:pPr>
              <w:pStyle w:val="FigureCaption"/>
              <w:spacing w:before="0" w:after="0"/>
              <w:ind w:left="0"/>
              <w:jc w:val="both"/>
              <w:rPr>
                <w:rFonts w:ascii="Arial" w:eastAsia="Times New Roman" w:hAnsi="Arial" w:cs="Arial"/>
                <w:b w:val="0"/>
                <w:iCs w:val="0"/>
                <w:color w:val="auto"/>
                <w:szCs w:val="20"/>
              </w:rPr>
            </w:pPr>
            <w:r>
              <w:rPr>
                <w:rFonts w:ascii="Arial" w:eastAsia="Times New Roman" w:hAnsi="Arial" w:cs="Arial"/>
                <w:b w:val="0"/>
                <w:iCs w:val="0"/>
                <w:color w:val="auto"/>
                <w:szCs w:val="20"/>
              </w:rPr>
              <w:t xml:space="preserve">The development does not look to increase risk to human life or the like. </w:t>
            </w:r>
          </w:p>
        </w:tc>
        <w:tc>
          <w:tcPr>
            <w:tcW w:w="1611" w:type="dxa"/>
            <w:vAlign w:val="center"/>
          </w:tcPr>
          <w:p w14:paraId="38D38A74" w14:textId="006122E7" w:rsidR="00CE6A6F" w:rsidRDefault="009357B6" w:rsidP="00070922">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440BE3" w:rsidRPr="00227BDA" w14:paraId="7988925C" w14:textId="77777777" w:rsidTr="001B4477">
        <w:trPr>
          <w:jc w:val="center"/>
        </w:trPr>
        <w:tc>
          <w:tcPr>
            <w:tcW w:w="1696" w:type="dxa"/>
            <w:vAlign w:val="center"/>
          </w:tcPr>
          <w:p w14:paraId="2FB20801" w14:textId="77777777" w:rsidR="00440BE3" w:rsidRDefault="00440BE3" w:rsidP="00440BE3">
            <w:pPr>
              <w:spacing w:line="240" w:lineRule="auto"/>
              <w:jc w:val="center"/>
              <w:rPr>
                <w:rFonts w:ascii="Arial" w:eastAsia="Times New Roman" w:hAnsi="Arial" w:cs="Arial"/>
                <w:iCs/>
                <w:sz w:val="20"/>
                <w:szCs w:val="20"/>
              </w:rPr>
            </w:pPr>
            <w:r>
              <w:rPr>
                <w:rFonts w:ascii="Arial" w:eastAsia="Times New Roman" w:hAnsi="Arial" w:cs="Arial"/>
                <w:iCs/>
                <w:sz w:val="20"/>
                <w:szCs w:val="20"/>
              </w:rPr>
              <w:lastRenderedPageBreak/>
              <w:t>Chapter 2.2</w:t>
            </w:r>
          </w:p>
          <w:p w14:paraId="2CD466FC" w14:textId="1A1E5AD0" w:rsidR="005252EE" w:rsidRDefault="005252EE" w:rsidP="005252EE">
            <w:pPr>
              <w:spacing w:line="240" w:lineRule="auto"/>
              <w:jc w:val="center"/>
              <w:rPr>
                <w:rFonts w:ascii="Arial" w:eastAsia="Times New Roman" w:hAnsi="Arial" w:cs="Arial"/>
                <w:iCs/>
                <w:sz w:val="20"/>
                <w:szCs w:val="20"/>
              </w:rPr>
            </w:pPr>
            <w:r>
              <w:rPr>
                <w:rFonts w:ascii="Arial" w:eastAsia="Times New Roman" w:hAnsi="Arial" w:cs="Arial"/>
                <w:iCs/>
                <w:sz w:val="20"/>
                <w:szCs w:val="20"/>
              </w:rPr>
              <w:t>Flood Risk Management</w:t>
            </w:r>
          </w:p>
          <w:p w14:paraId="5BE9E9A0" w14:textId="4527C929" w:rsidR="00440BE3" w:rsidRDefault="00440BE3" w:rsidP="00440BE3">
            <w:pPr>
              <w:spacing w:line="240" w:lineRule="auto"/>
              <w:jc w:val="center"/>
              <w:rPr>
                <w:rFonts w:ascii="Arial" w:eastAsia="Times New Roman" w:hAnsi="Arial" w:cs="Arial"/>
                <w:iCs/>
                <w:sz w:val="20"/>
                <w:szCs w:val="20"/>
              </w:rPr>
            </w:pPr>
            <w:r>
              <w:rPr>
                <w:rFonts w:ascii="Arial" w:eastAsia="Times New Roman" w:hAnsi="Arial" w:cs="Arial"/>
                <w:iCs/>
                <w:sz w:val="20"/>
                <w:szCs w:val="20"/>
              </w:rPr>
              <w:t>3.2</w:t>
            </w:r>
          </w:p>
          <w:p w14:paraId="158B7BC6" w14:textId="77777777" w:rsidR="00440BE3" w:rsidRDefault="00440BE3" w:rsidP="00CE6A6F">
            <w:pPr>
              <w:spacing w:line="240" w:lineRule="auto"/>
              <w:jc w:val="center"/>
              <w:rPr>
                <w:rFonts w:ascii="Arial" w:eastAsia="Times New Roman" w:hAnsi="Arial" w:cs="Arial"/>
                <w:iCs/>
                <w:sz w:val="20"/>
                <w:szCs w:val="20"/>
              </w:rPr>
            </w:pPr>
          </w:p>
        </w:tc>
        <w:tc>
          <w:tcPr>
            <w:tcW w:w="2552" w:type="dxa"/>
            <w:vAlign w:val="center"/>
          </w:tcPr>
          <w:p w14:paraId="23180DE2" w14:textId="09746F8B" w:rsidR="00440BE3" w:rsidRPr="000D3E58" w:rsidRDefault="00440BE3" w:rsidP="00070922">
            <w:pPr>
              <w:pStyle w:val="FigureCaption"/>
              <w:spacing w:before="0" w:after="0"/>
              <w:ind w:left="0"/>
              <w:jc w:val="both"/>
              <w:rPr>
                <w:rFonts w:ascii="Arial" w:eastAsia="Times New Roman" w:hAnsi="Arial" w:cs="Arial"/>
                <w:b w:val="0"/>
                <w:iCs w:val="0"/>
                <w:color w:val="auto"/>
                <w:szCs w:val="20"/>
              </w:rPr>
            </w:pPr>
            <w:r w:rsidRPr="00440BE3">
              <w:rPr>
                <w:rFonts w:ascii="Arial" w:eastAsia="Times New Roman" w:hAnsi="Arial" w:cs="Arial"/>
                <w:b w:val="0"/>
                <w:iCs w:val="0"/>
                <w:color w:val="auto"/>
                <w:szCs w:val="20"/>
              </w:rPr>
              <w:t>The proposal should only be permitted where effective warning time and reliable access is available to an area free of risk from flooding, consistent with any relevant flood plan or flood evacuation strategy.</w:t>
            </w:r>
          </w:p>
        </w:tc>
        <w:tc>
          <w:tcPr>
            <w:tcW w:w="2942" w:type="dxa"/>
            <w:vAlign w:val="center"/>
          </w:tcPr>
          <w:p w14:paraId="6CD95E5B" w14:textId="3F051647" w:rsidR="00440BE3" w:rsidRPr="002D6338" w:rsidRDefault="00B023C7" w:rsidP="00070922">
            <w:pPr>
              <w:pStyle w:val="FigureCaption"/>
              <w:spacing w:before="0" w:after="0"/>
              <w:ind w:left="0"/>
              <w:jc w:val="both"/>
              <w:rPr>
                <w:rFonts w:ascii="Arial" w:eastAsia="Times New Roman" w:hAnsi="Arial" w:cs="Arial"/>
                <w:b w:val="0"/>
                <w:iCs w:val="0"/>
                <w:color w:val="auto"/>
                <w:szCs w:val="20"/>
              </w:rPr>
            </w:pPr>
            <w:r>
              <w:rPr>
                <w:rFonts w:ascii="Arial" w:eastAsia="Times New Roman" w:hAnsi="Arial" w:cs="Arial"/>
                <w:b w:val="0"/>
                <w:iCs w:val="0"/>
                <w:color w:val="auto"/>
                <w:szCs w:val="20"/>
              </w:rPr>
              <w:t xml:space="preserve">The site maintains reliable access in the case of a flood event. </w:t>
            </w:r>
          </w:p>
        </w:tc>
        <w:tc>
          <w:tcPr>
            <w:tcW w:w="1611" w:type="dxa"/>
            <w:vAlign w:val="center"/>
          </w:tcPr>
          <w:p w14:paraId="6A05BF4B" w14:textId="41347D81" w:rsidR="00440BE3" w:rsidRDefault="00B023C7" w:rsidP="00070922">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440BE3" w:rsidRPr="00227BDA" w14:paraId="38A6261C" w14:textId="77777777" w:rsidTr="001B4477">
        <w:trPr>
          <w:jc w:val="center"/>
        </w:trPr>
        <w:tc>
          <w:tcPr>
            <w:tcW w:w="1696" w:type="dxa"/>
            <w:vAlign w:val="center"/>
          </w:tcPr>
          <w:p w14:paraId="37B4821B" w14:textId="2CFC2EA9" w:rsidR="00440BE3" w:rsidRDefault="00440BE3" w:rsidP="005252EE">
            <w:pPr>
              <w:spacing w:line="240" w:lineRule="auto"/>
              <w:jc w:val="center"/>
              <w:rPr>
                <w:rFonts w:ascii="Arial" w:eastAsia="Times New Roman" w:hAnsi="Arial" w:cs="Arial"/>
                <w:iCs/>
                <w:sz w:val="20"/>
                <w:szCs w:val="20"/>
              </w:rPr>
            </w:pPr>
            <w:r>
              <w:rPr>
                <w:rFonts w:ascii="Arial" w:eastAsia="Times New Roman" w:hAnsi="Arial" w:cs="Arial"/>
                <w:iCs/>
                <w:sz w:val="20"/>
                <w:szCs w:val="20"/>
              </w:rPr>
              <w:t>Chapter 2.2</w:t>
            </w:r>
            <w:r w:rsidR="005252EE">
              <w:rPr>
                <w:rFonts w:ascii="Arial" w:eastAsia="Times New Roman" w:hAnsi="Arial" w:cs="Arial"/>
                <w:iCs/>
                <w:sz w:val="20"/>
                <w:szCs w:val="20"/>
              </w:rPr>
              <w:br/>
              <w:t>Flood Risk Management</w:t>
            </w:r>
          </w:p>
          <w:p w14:paraId="22F01DA0" w14:textId="67E8F7FF" w:rsidR="00440BE3" w:rsidRDefault="00440BE3" w:rsidP="00440BE3">
            <w:pPr>
              <w:spacing w:line="240" w:lineRule="auto"/>
              <w:jc w:val="center"/>
              <w:rPr>
                <w:rFonts w:ascii="Arial" w:eastAsia="Times New Roman" w:hAnsi="Arial" w:cs="Arial"/>
                <w:iCs/>
                <w:sz w:val="20"/>
                <w:szCs w:val="20"/>
              </w:rPr>
            </w:pPr>
            <w:r>
              <w:rPr>
                <w:rFonts w:ascii="Arial" w:eastAsia="Times New Roman" w:hAnsi="Arial" w:cs="Arial"/>
                <w:iCs/>
                <w:sz w:val="20"/>
                <w:szCs w:val="20"/>
              </w:rPr>
              <w:t>3.3</w:t>
            </w:r>
          </w:p>
          <w:p w14:paraId="3CCD50B9" w14:textId="77777777" w:rsidR="00440BE3" w:rsidRDefault="00440BE3" w:rsidP="00CE6A6F">
            <w:pPr>
              <w:spacing w:line="240" w:lineRule="auto"/>
              <w:jc w:val="center"/>
              <w:rPr>
                <w:rFonts w:ascii="Arial" w:eastAsia="Times New Roman" w:hAnsi="Arial" w:cs="Arial"/>
                <w:iCs/>
                <w:sz w:val="20"/>
                <w:szCs w:val="20"/>
              </w:rPr>
            </w:pPr>
          </w:p>
        </w:tc>
        <w:tc>
          <w:tcPr>
            <w:tcW w:w="2552" w:type="dxa"/>
            <w:vAlign w:val="center"/>
          </w:tcPr>
          <w:p w14:paraId="2B9E9CAE" w14:textId="3F7B7A36" w:rsidR="00440BE3" w:rsidRPr="000D3E58" w:rsidRDefault="00440BE3" w:rsidP="00070922">
            <w:pPr>
              <w:pStyle w:val="FigureCaption"/>
              <w:spacing w:before="0" w:after="0"/>
              <w:ind w:left="0"/>
              <w:jc w:val="both"/>
              <w:rPr>
                <w:rFonts w:ascii="Arial" w:eastAsia="Times New Roman" w:hAnsi="Arial" w:cs="Arial"/>
                <w:b w:val="0"/>
                <w:iCs w:val="0"/>
                <w:color w:val="auto"/>
                <w:szCs w:val="20"/>
              </w:rPr>
            </w:pPr>
            <w:r w:rsidRPr="00440BE3">
              <w:rPr>
                <w:rFonts w:ascii="Arial" w:eastAsia="Times New Roman" w:hAnsi="Arial" w:cs="Arial"/>
                <w:b w:val="0"/>
                <w:iCs w:val="0"/>
                <w:color w:val="auto"/>
                <w:szCs w:val="20"/>
              </w:rPr>
              <w:t>Development should not significantly increase the potential for damage or risk other properties either individually or in combination with the cumulative impact of development that is likely to occur in the same floodplain.</w:t>
            </w:r>
          </w:p>
        </w:tc>
        <w:tc>
          <w:tcPr>
            <w:tcW w:w="2942" w:type="dxa"/>
            <w:vAlign w:val="center"/>
          </w:tcPr>
          <w:p w14:paraId="7EED9706" w14:textId="0220D047" w:rsidR="00440BE3" w:rsidRPr="002D6338" w:rsidRDefault="009357B6" w:rsidP="00070922">
            <w:pPr>
              <w:pStyle w:val="FigureCaption"/>
              <w:spacing w:before="0" w:after="0"/>
              <w:ind w:left="0"/>
              <w:jc w:val="both"/>
              <w:rPr>
                <w:rFonts w:ascii="Arial" w:eastAsia="Times New Roman" w:hAnsi="Arial" w:cs="Arial"/>
                <w:b w:val="0"/>
                <w:iCs w:val="0"/>
                <w:color w:val="auto"/>
                <w:szCs w:val="20"/>
              </w:rPr>
            </w:pPr>
            <w:r>
              <w:rPr>
                <w:rFonts w:ascii="Arial" w:eastAsia="Times New Roman" w:hAnsi="Arial" w:cs="Arial"/>
                <w:b w:val="0"/>
                <w:iCs w:val="0"/>
                <w:color w:val="auto"/>
                <w:szCs w:val="20"/>
              </w:rPr>
              <w:t xml:space="preserve">The development will not significantly increase the potential for damage or risk in any way. </w:t>
            </w:r>
          </w:p>
        </w:tc>
        <w:tc>
          <w:tcPr>
            <w:tcW w:w="1611" w:type="dxa"/>
            <w:vAlign w:val="center"/>
          </w:tcPr>
          <w:p w14:paraId="7BC7BCE2" w14:textId="3FE2F50E" w:rsidR="00440BE3" w:rsidRDefault="009357B6" w:rsidP="00070922">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440BE3" w:rsidRPr="00227BDA" w14:paraId="57DF67C8" w14:textId="77777777" w:rsidTr="001B4477">
        <w:trPr>
          <w:jc w:val="center"/>
        </w:trPr>
        <w:tc>
          <w:tcPr>
            <w:tcW w:w="1696" w:type="dxa"/>
            <w:vAlign w:val="center"/>
          </w:tcPr>
          <w:p w14:paraId="309D3A6D" w14:textId="77777777" w:rsidR="00440BE3" w:rsidRDefault="00440BE3" w:rsidP="00440BE3">
            <w:pPr>
              <w:spacing w:line="240" w:lineRule="auto"/>
              <w:jc w:val="center"/>
              <w:rPr>
                <w:rFonts w:ascii="Arial" w:eastAsia="Times New Roman" w:hAnsi="Arial" w:cs="Arial"/>
                <w:iCs/>
                <w:sz w:val="20"/>
                <w:szCs w:val="20"/>
              </w:rPr>
            </w:pPr>
            <w:r>
              <w:rPr>
                <w:rFonts w:ascii="Arial" w:eastAsia="Times New Roman" w:hAnsi="Arial" w:cs="Arial"/>
                <w:iCs/>
                <w:sz w:val="20"/>
                <w:szCs w:val="20"/>
              </w:rPr>
              <w:t>Chapter 2.2</w:t>
            </w:r>
          </w:p>
          <w:p w14:paraId="710BEF55" w14:textId="27E78BC6" w:rsidR="005252EE" w:rsidRDefault="005252EE" w:rsidP="005252EE">
            <w:pPr>
              <w:spacing w:line="240" w:lineRule="auto"/>
              <w:jc w:val="center"/>
              <w:rPr>
                <w:rFonts w:ascii="Arial" w:eastAsia="Times New Roman" w:hAnsi="Arial" w:cs="Arial"/>
                <w:iCs/>
                <w:sz w:val="20"/>
                <w:szCs w:val="20"/>
              </w:rPr>
            </w:pPr>
            <w:r>
              <w:rPr>
                <w:rFonts w:ascii="Arial" w:eastAsia="Times New Roman" w:hAnsi="Arial" w:cs="Arial"/>
                <w:iCs/>
                <w:sz w:val="20"/>
                <w:szCs w:val="20"/>
              </w:rPr>
              <w:t>Flood Risk Management</w:t>
            </w:r>
          </w:p>
          <w:p w14:paraId="1AD7281D" w14:textId="3DBECEC5" w:rsidR="00440BE3" w:rsidRDefault="00440BE3" w:rsidP="00440BE3">
            <w:pPr>
              <w:spacing w:line="240" w:lineRule="auto"/>
              <w:jc w:val="center"/>
              <w:rPr>
                <w:rFonts w:ascii="Arial" w:eastAsia="Times New Roman" w:hAnsi="Arial" w:cs="Arial"/>
                <w:iCs/>
                <w:sz w:val="20"/>
                <w:szCs w:val="20"/>
              </w:rPr>
            </w:pPr>
            <w:r>
              <w:rPr>
                <w:rFonts w:ascii="Arial" w:eastAsia="Times New Roman" w:hAnsi="Arial" w:cs="Arial"/>
                <w:iCs/>
                <w:sz w:val="20"/>
                <w:szCs w:val="20"/>
              </w:rPr>
              <w:t>3.7</w:t>
            </w:r>
          </w:p>
          <w:p w14:paraId="0D1760DB" w14:textId="77777777" w:rsidR="00440BE3" w:rsidRDefault="00440BE3" w:rsidP="00440BE3">
            <w:pPr>
              <w:spacing w:line="240" w:lineRule="auto"/>
              <w:jc w:val="center"/>
              <w:rPr>
                <w:rFonts w:ascii="Arial" w:eastAsia="Times New Roman" w:hAnsi="Arial" w:cs="Arial"/>
                <w:iCs/>
                <w:sz w:val="20"/>
                <w:szCs w:val="20"/>
              </w:rPr>
            </w:pPr>
          </w:p>
        </w:tc>
        <w:tc>
          <w:tcPr>
            <w:tcW w:w="2552" w:type="dxa"/>
            <w:vAlign w:val="center"/>
          </w:tcPr>
          <w:p w14:paraId="54EB7AD6" w14:textId="332DC703" w:rsidR="00440BE3" w:rsidRPr="000D3E58" w:rsidRDefault="00440BE3" w:rsidP="00070922">
            <w:pPr>
              <w:pStyle w:val="FigureCaption"/>
              <w:spacing w:before="0" w:after="0"/>
              <w:ind w:left="0"/>
              <w:jc w:val="both"/>
              <w:rPr>
                <w:rFonts w:ascii="Arial" w:eastAsia="Times New Roman" w:hAnsi="Arial" w:cs="Arial"/>
                <w:b w:val="0"/>
                <w:iCs w:val="0"/>
                <w:color w:val="auto"/>
                <w:szCs w:val="20"/>
              </w:rPr>
            </w:pPr>
            <w:r w:rsidRPr="00440BE3">
              <w:rPr>
                <w:rFonts w:ascii="Arial" w:eastAsia="Times New Roman" w:hAnsi="Arial" w:cs="Arial"/>
                <w:b w:val="0"/>
                <w:iCs w:val="0"/>
                <w:color w:val="auto"/>
                <w:szCs w:val="20"/>
              </w:rPr>
              <w:t>Development should not result in significant impacts upon the amenity of an area by way of unacceptable overshadowing of adjoining properties, privacy impacts (e.g. by unsympathetic house-raising) or by being incompatible with the streetscape or character of the locality.</w:t>
            </w:r>
          </w:p>
        </w:tc>
        <w:tc>
          <w:tcPr>
            <w:tcW w:w="2942" w:type="dxa"/>
            <w:vAlign w:val="center"/>
          </w:tcPr>
          <w:p w14:paraId="68D4564E" w14:textId="4882B2AC" w:rsidR="00440BE3" w:rsidRPr="002D6338" w:rsidRDefault="00F21D72" w:rsidP="00070922">
            <w:pPr>
              <w:pStyle w:val="FigureCaption"/>
              <w:spacing w:before="0" w:after="0"/>
              <w:ind w:left="0"/>
              <w:jc w:val="both"/>
              <w:rPr>
                <w:rFonts w:ascii="Arial" w:eastAsia="Times New Roman" w:hAnsi="Arial" w:cs="Arial"/>
                <w:b w:val="0"/>
                <w:iCs w:val="0"/>
                <w:color w:val="auto"/>
                <w:szCs w:val="20"/>
              </w:rPr>
            </w:pPr>
            <w:r>
              <w:rPr>
                <w:rFonts w:ascii="Arial" w:eastAsia="Times New Roman" w:hAnsi="Arial" w:cs="Arial"/>
                <w:b w:val="0"/>
                <w:iCs w:val="0"/>
                <w:color w:val="auto"/>
                <w:szCs w:val="20"/>
              </w:rPr>
              <w:t xml:space="preserve">The development does not result in any adverse impacts on the existing amenity of the area. </w:t>
            </w:r>
          </w:p>
        </w:tc>
        <w:tc>
          <w:tcPr>
            <w:tcW w:w="1611" w:type="dxa"/>
            <w:vAlign w:val="center"/>
          </w:tcPr>
          <w:p w14:paraId="34FFE420" w14:textId="00DFFBF3" w:rsidR="00440BE3" w:rsidRDefault="009357B6" w:rsidP="00070922">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0D3E58" w:rsidRPr="00227BDA" w14:paraId="219BC08C" w14:textId="77777777" w:rsidTr="001B4477">
        <w:trPr>
          <w:jc w:val="center"/>
        </w:trPr>
        <w:tc>
          <w:tcPr>
            <w:tcW w:w="1696" w:type="dxa"/>
            <w:vAlign w:val="center"/>
          </w:tcPr>
          <w:p w14:paraId="46B8CE64" w14:textId="77777777" w:rsidR="000D3E58" w:rsidRDefault="000D3E58" w:rsidP="00070922">
            <w:pPr>
              <w:spacing w:line="240" w:lineRule="auto"/>
              <w:jc w:val="center"/>
              <w:rPr>
                <w:rFonts w:ascii="Arial" w:eastAsia="Times New Roman" w:hAnsi="Arial" w:cs="Arial"/>
                <w:iCs/>
                <w:sz w:val="20"/>
                <w:szCs w:val="20"/>
              </w:rPr>
            </w:pPr>
            <w:r>
              <w:rPr>
                <w:rFonts w:ascii="Arial" w:eastAsia="Times New Roman" w:hAnsi="Arial" w:cs="Arial"/>
                <w:iCs/>
                <w:sz w:val="20"/>
                <w:szCs w:val="20"/>
              </w:rPr>
              <w:t>Chapter 2.3</w:t>
            </w:r>
          </w:p>
          <w:p w14:paraId="43C316E1" w14:textId="37F490FA" w:rsidR="005252EE" w:rsidRDefault="005252EE" w:rsidP="00070922">
            <w:pPr>
              <w:spacing w:line="240" w:lineRule="auto"/>
              <w:jc w:val="center"/>
              <w:rPr>
                <w:rFonts w:ascii="Arial" w:eastAsia="Times New Roman" w:hAnsi="Arial" w:cs="Arial"/>
                <w:iCs/>
                <w:sz w:val="20"/>
                <w:szCs w:val="20"/>
              </w:rPr>
            </w:pPr>
            <w:r>
              <w:rPr>
                <w:rFonts w:ascii="Arial" w:eastAsia="Times New Roman" w:hAnsi="Arial" w:cs="Arial"/>
                <w:iCs/>
                <w:sz w:val="20"/>
                <w:szCs w:val="20"/>
              </w:rPr>
              <w:t>Tree Management</w:t>
            </w:r>
          </w:p>
          <w:p w14:paraId="2A8C3DBB" w14:textId="77777777" w:rsidR="000D3E58" w:rsidRDefault="000D3E58" w:rsidP="00070922">
            <w:pPr>
              <w:spacing w:line="240" w:lineRule="auto"/>
              <w:jc w:val="center"/>
              <w:rPr>
                <w:rFonts w:ascii="Arial" w:eastAsia="Times New Roman" w:hAnsi="Arial" w:cs="Arial"/>
                <w:iCs/>
                <w:sz w:val="20"/>
                <w:szCs w:val="20"/>
              </w:rPr>
            </w:pPr>
            <w:r>
              <w:rPr>
                <w:rFonts w:ascii="Arial" w:eastAsia="Times New Roman" w:hAnsi="Arial" w:cs="Arial"/>
                <w:iCs/>
                <w:sz w:val="20"/>
                <w:szCs w:val="20"/>
              </w:rPr>
              <w:t>2.10</w:t>
            </w:r>
          </w:p>
          <w:p w14:paraId="72850D39" w14:textId="5C075596" w:rsidR="000D3E58" w:rsidRPr="000D3E58" w:rsidRDefault="000D3E58" w:rsidP="00070922">
            <w:pPr>
              <w:spacing w:line="240" w:lineRule="auto"/>
              <w:jc w:val="center"/>
              <w:rPr>
                <w:rFonts w:ascii="Arial" w:eastAsia="Times New Roman" w:hAnsi="Arial" w:cs="Arial"/>
                <w:iCs/>
                <w:sz w:val="20"/>
                <w:szCs w:val="20"/>
              </w:rPr>
            </w:pPr>
            <w:r>
              <w:rPr>
                <w:rFonts w:ascii="Arial" w:eastAsia="Times New Roman" w:hAnsi="Arial" w:cs="Arial"/>
                <w:iCs/>
                <w:sz w:val="20"/>
                <w:szCs w:val="20"/>
              </w:rPr>
              <w:t>Approval granted by Council</w:t>
            </w:r>
          </w:p>
        </w:tc>
        <w:tc>
          <w:tcPr>
            <w:tcW w:w="2552" w:type="dxa"/>
            <w:vAlign w:val="center"/>
          </w:tcPr>
          <w:p w14:paraId="755937EB" w14:textId="320FDC18" w:rsidR="000D3E58" w:rsidRPr="000D3E58" w:rsidRDefault="000D3E58" w:rsidP="00070922">
            <w:pPr>
              <w:pStyle w:val="FigureCaption"/>
              <w:spacing w:before="0" w:after="0"/>
              <w:ind w:left="0"/>
              <w:jc w:val="both"/>
              <w:rPr>
                <w:rFonts w:ascii="Arial" w:eastAsia="Times New Roman" w:hAnsi="Arial" w:cs="Arial"/>
                <w:b w:val="0"/>
                <w:iCs w:val="0"/>
                <w:color w:val="auto"/>
                <w:szCs w:val="20"/>
              </w:rPr>
            </w:pPr>
            <w:r w:rsidRPr="000D3E58">
              <w:rPr>
                <w:rFonts w:ascii="Arial" w:eastAsia="Times New Roman" w:hAnsi="Arial" w:cs="Arial"/>
                <w:b w:val="0"/>
                <w:iCs w:val="0"/>
                <w:color w:val="auto"/>
                <w:szCs w:val="20"/>
              </w:rPr>
              <w:t>A permit granted by Council or development consent may be subject to the requirement to plant suitable replacement trees on the site, offset tree planting, or any other conditions deemed suitable by Council. The replacement planting is to be completed within 28 days of the tree removal works, or as otherwise specified by Council.</w:t>
            </w:r>
          </w:p>
        </w:tc>
        <w:tc>
          <w:tcPr>
            <w:tcW w:w="2942" w:type="dxa"/>
            <w:vAlign w:val="center"/>
          </w:tcPr>
          <w:p w14:paraId="7AC32815" w14:textId="416E19E9" w:rsidR="000D3E58" w:rsidRPr="002D6338" w:rsidRDefault="002D6338" w:rsidP="00070922">
            <w:pPr>
              <w:pStyle w:val="FigureCaption"/>
              <w:spacing w:before="0" w:after="0"/>
              <w:ind w:left="0"/>
              <w:jc w:val="both"/>
              <w:rPr>
                <w:rFonts w:ascii="Arial" w:eastAsia="Times New Roman" w:hAnsi="Arial" w:cs="Arial"/>
                <w:b w:val="0"/>
                <w:iCs w:val="0"/>
                <w:color w:val="auto"/>
                <w:szCs w:val="20"/>
              </w:rPr>
            </w:pPr>
            <w:r w:rsidRPr="002D6338">
              <w:rPr>
                <w:rFonts w:ascii="Arial" w:eastAsia="Times New Roman" w:hAnsi="Arial" w:cs="Arial"/>
                <w:b w:val="0"/>
                <w:iCs w:val="0"/>
                <w:color w:val="auto"/>
                <w:szCs w:val="20"/>
              </w:rPr>
              <w:t>The accompanying Arboricultural Impact Assessment</w:t>
            </w:r>
            <w:r w:rsidR="001B4477">
              <w:rPr>
                <w:rFonts w:ascii="Arial" w:eastAsia="Times New Roman" w:hAnsi="Arial" w:cs="Arial"/>
                <w:b w:val="0"/>
                <w:iCs w:val="0"/>
                <w:color w:val="auto"/>
                <w:szCs w:val="20"/>
              </w:rPr>
              <w:t xml:space="preserve"> and Landscape Plans</w:t>
            </w:r>
            <w:r w:rsidRPr="002D6338">
              <w:rPr>
                <w:rFonts w:ascii="Arial" w:eastAsia="Times New Roman" w:hAnsi="Arial" w:cs="Arial"/>
                <w:b w:val="0"/>
                <w:iCs w:val="0"/>
                <w:color w:val="auto"/>
                <w:szCs w:val="20"/>
              </w:rPr>
              <w:t xml:space="preserve"> has identified the protection and retention of </w:t>
            </w:r>
            <w:r w:rsidR="001B4477">
              <w:rPr>
                <w:rFonts w:ascii="Arial" w:eastAsia="Times New Roman" w:hAnsi="Arial" w:cs="Arial"/>
                <w:b w:val="0"/>
                <w:iCs w:val="0"/>
                <w:color w:val="auto"/>
                <w:szCs w:val="20"/>
              </w:rPr>
              <w:t>50</w:t>
            </w:r>
            <w:r w:rsidRPr="002D6338">
              <w:rPr>
                <w:rFonts w:ascii="Arial" w:eastAsia="Times New Roman" w:hAnsi="Arial" w:cs="Arial"/>
                <w:b w:val="0"/>
                <w:iCs w:val="0"/>
                <w:color w:val="auto"/>
                <w:szCs w:val="20"/>
              </w:rPr>
              <w:t xml:space="preserve"> trees and the removal of 1</w:t>
            </w:r>
            <w:r w:rsidR="001B4477">
              <w:rPr>
                <w:rFonts w:ascii="Arial" w:eastAsia="Times New Roman" w:hAnsi="Arial" w:cs="Arial"/>
                <w:b w:val="0"/>
                <w:iCs w:val="0"/>
                <w:color w:val="auto"/>
                <w:szCs w:val="20"/>
              </w:rPr>
              <w:t>8</w:t>
            </w:r>
            <w:r w:rsidRPr="002D6338">
              <w:rPr>
                <w:rFonts w:ascii="Arial" w:eastAsia="Times New Roman" w:hAnsi="Arial" w:cs="Arial"/>
                <w:b w:val="0"/>
                <w:iCs w:val="0"/>
                <w:color w:val="auto"/>
                <w:szCs w:val="20"/>
              </w:rPr>
              <w:t xml:space="preserve"> trees</w:t>
            </w:r>
            <w:r w:rsidR="001B4477">
              <w:rPr>
                <w:rFonts w:ascii="Arial" w:eastAsia="Times New Roman" w:hAnsi="Arial" w:cs="Arial"/>
                <w:b w:val="0"/>
                <w:iCs w:val="0"/>
                <w:color w:val="auto"/>
                <w:szCs w:val="20"/>
              </w:rPr>
              <w:t xml:space="preserve"> onsite</w:t>
            </w:r>
            <w:r w:rsidRPr="002D6338">
              <w:rPr>
                <w:rFonts w:ascii="Arial" w:eastAsia="Times New Roman" w:hAnsi="Arial" w:cs="Arial"/>
                <w:b w:val="0"/>
                <w:iCs w:val="0"/>
                <w:color w:val="auto"/>
                <w:szCs w:val="20"/>
              </w:rPr>
              <w:t>. The Landscape Plan incorporates replacement tree planting to compensate for the proposed tree removal.</w:t>
            </w:r>
            <w:r>
              <w:rPr>
                <w:rFonts w:ascii="Arial" w:eastAsia="Times New Roman" w:hAnsi="Arial" w:cs="Arial"/>
                <w:b w:val="0"/>
                <w:iCs w:val="0"/>
                <w:color w:val="auto"/>
                <w:szCs w:val="20"/>
              </w:rPr>
              <w:t xml:space="preserve"> The development is supported by Council’s Tree Management Officer, subject to conditions, which have been incorporated into the consent.  </w:t>
            </w:r>
          </w:p>
        </w:tc>
        <w:tc>
          <w:tcPr>
            <w:tcW w:w="1611" w:type="dxa"/>
            <w:vAlign w:val="center"/>
          </w:tcPr>
          <w:p w14:paraId="2BE59542" w14:textId="3B2D0D92" w:rsidR="000D3E58" w:rsidRPr="000D3E58" w:rsidRDefault="002D6338" w:rsidP="00070922">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A45E63" w:rsidRPr="00227BDA" w14:paraId="48CA7E5A" w14:textId="77777777" w:rsidTr="001B4477">
        <w:trPr>
          <w:jc w:val="center"/>
        </w:trPr>
        <w:tc>
          <w:tcPr>
            <w:tcW w:w="8801" w:type="dxa"/>
            <w:gridSpan w:val="4"/>
            <w:vAlign w:val="center"/>
          </w:tcPr>
          <w:p w14:paraId="63582D30" w14:textId="6A94F9B1" w:rsidR="00A45E63" w:rsidRDefault="00A45E63" w:rsidP="00A45E63">
            <w:pPr>
              <w:pStyle w:val="FigureCaption"/>
              <w:spacing w:before="0" w:after="0"/>
              <w:ind w:left="0"/>
              <w:jc w:val="left"/>
              <w:rPr>
                <w:rFonts w:ascii="Arial" w:hAnsi="Arial" w:cs="Arial"/>
                <w:b w:val="0"/>
                <w:color w:val="auto"/>
                <w:szCs w:val="20"/>
              </w:rPr>
            </w:pPr>
            <w:r>
              <w:rPr>
                <w:rFonts w:ascii="Arial" w:hAnsi="Arial" w:cs="Arial"/>
                <w:b w:val="0"/>
                <w:color w:val="auto"/>
                <w:szCs w:val="20"/>
              </w:rPr>
              <w:t xml:space="preserve">Chapter 3.1 – Development Engineering Services </w:t>
            </w:r>
          </w:p>
        </w:tc>
      </w:tr>
      <w:tr w:rsidR="00A45E63" w:rsidRPr="00227BDA" w14:paraId="38BF837E" w14:textId="77777777" w:rsidTr="001B4477">
        <w:trPr>
          <w:jc w:val="center"/>
        </w:trPr>
        <w:tc>
          <w:tcPr>
            <w:tcW w:w="8801" w:type="dxa"/>
            <w:gridSpan w:val="4"/>
            <w:vAlign w:val="center"/>
          </w:tcPr>
          <w:p w14:paraId="473AE066" w14:textId="4B26DC50" w:rsidR="00A45E63" w:rsidRDefault="00A45E63" w:rsidP="00A45E63">
            <w:pPr>
              <w:pStyle w:val="FigureCaption"/>
              <w:spacing w:before="0" w:after="0"/>
              <w:ind w:left="0"/>
              <w:jc w:val="left"/>
              <w:rPr>
                <w:rFonts w:ascii="Arial" w:hAnsi="Arial" w:cs="Arial"/>
                <w:b w:val="0"/>
                <w:color w:val="auto"/>
                <w:szCs w:val="20"/>
              </w:rPr>
            </w:pPr>
            <w:r>
              <w:rPr>
                <w:rFonts w:ascii="Arial" w:hAnsi="Arial" w:cs="Arial"/>
                <w:b w:val="0"/>
                <w:color w:val="auto"/>
                <w:szCs w:val="20"/>
              </w:rPr>
              <w:t>Section 2 – Civil Engineering Requirements</w:t>
            </w:r>
          </w:p>
        </w:tc>
      </w:tr>
      <w:tr w:rsidR="00A45E63" w:rsidRPr="00227BDA" w14:paraId="0D5EB1A5" w14:textId="77777777" w:rsidTr="001B4477">
        <w:trPr>
          <w:jc w:val="center"/>
        </w:trPr>
        <w:tc>
          <w:tcPr>
            <w:tcW w:w="1696" w:type="dxa"/>
            <w:vAlign w:val="center"/>
          </w:tcPr>
          <w:p w14:paraId="6A86DFE1" w14:textId="697A9F71" w:rsidR="00A45E63" w:rsidRDefault="00A45E63" w:rsidP="00A45E63">
            <w:pPr>
              <w:spacing w:line="240" w:lineRule="auto"/>
              <w:jc w:val="center"/>
              <w:rPr>
                <w:rFonts w:ascii="Arial" w:eastAsia="Times New Roman" w:hAnsi="Arial" w:cs="Arial"/>
                <w:iCs/>
                <w:sz w:val="20"/>
                <w:szCs w:val="20"/>
              </w:rPr>
            </w:pPr>
          </w:p>
          <w:p w14:paraId="580420C9" w14:textId="7A40A922" w:rsidR="00A45E63" w:rsidRDefault="00A45E63" w:rsidP="00A45E63">
            <w:pPr>
              <w:spacing w:line="240" w:lineRule="auto"/>
              <w:jc w:val="center"/>
              <w:rPr>
                <w:rFonts w:ascii="Arial" w:eastAsia="Times New Roman" w:hAnsi="Arial" w:cs="Arial"/>
                <w:iCs/>
                <w:sz w:val="20"/>
                <w:szCs w:val="20"/>
              </w:rPr>
            </w:pPr>
            <w:r>
              <w:rPr>
                <w:rFonts w:ascii="Arial" w:eastAsia="Times New Roman" w:hAnsi="Arial" w:cs="Arial"/>
                <w:iCs/>
                <w:sz w:val="20"/>
                <w:szCs w:val="20"/>
              </w:rPr>
              <w:t>2.4</w:t>
            </w:r>
          </w:p>
          <w:p w14:paraId="6FAC2F78" w14:textId="77777777" w:rsidR="00A45E63" w:rsidRDefault="00A45E63" w:rsidP="00A45E63">
            <w:pPr>
              <w:spacing w:line="240" w:lineRule="auto"/>
              <w:jc w:val="center"/>
              <w:rPr>
                <w:rFonts w:ascii="Arial" w:eastAsia="Times New Roman" w:hAnsi="Arial" w:cs="Arial"/>
                <w:iCs/>
                <w:sz w:val="20"/>
                <w:szCs w:val="20"/>
              </w:rPr>
            </w:pPr>
            <w:r>
              <w:rPr>
                <w:rFonts w:ascii="Arial" w:eastAsia="Times New Roman" w:hAnsi="Arial" w:cs="Arial"/>
                <w:iCs/>
                <w:sz w:val="20"/>
                <w:szCs w:val="20"/>
              </w:rPr>
              <w:t>Sight distance requirements</w:t>
            </w:r>
          </w:p>
          <w:p w14:paraId="239BA8D6" w14:textId="53479F4B" w:rsidR="00A45E63" w:rsidRDefault="00A45E63" w:rsidP="00A45E63">
            <w:pPr>
              <w:spacing w:line="240" w:lineRule="auto"/>
              <w:jc w:val="center"/>
              <w:rPr>
                <w:rFonts w:ascii="Arial" w:eastAsia="Times New Roman" w:hAnsi="Arial" w:cs="Arial"/>
                <w:iCs/>
                <w:sz w:val="20"/>
                <w:szCs w:val="20"/>
              </w:rPr>
            </w:pPr>
          </w:p>
        </w:tc>
        <w:tc>
          <w:tcPr>
            <w:tcW w:w="2552" w:type="dxa"/>
            <w:vAlign w:val="center"/>
          </w:tcPr>
          <w:p w14:paraId="25A8EC3D" w14:textId="064DD273" w:rsidR="00A45E63" w:rsidRPr="0028609E" w:rsidRDefault="00A45E63" w:rsidP="00A45E63">
            <w:pPr>
              <w:pStyle w:val="FigureCaption"/>
              <w:spacing w:before="0" w:after="0"/>
              <w:ind w:left="0"/>
              <w:jc w:val="both"/>
              <w:rPr>
                <w:rFonts w:ascii="Arial" w:eastAsia="Times New Roman" w:hAnsi="Arial" w:cs="Arial"/>
                <w:b w:val="0"/>
                <w:iCs w:val="0"/>
                <w:color w:val="auto"/>
                <w:szCs w:val="20"/>
              </w:rPr>
            </w:pPr>
            <w:r w:rsidRPr="000D3E58">
              <w:rPr>
                <w:rFonts w:ascii="Arial" w:eastAsia="Times New Roman" w:hAnsi="Arial" w:cs="Arial"/>
                <w:b w:val="0"/>
                <w:iCs w:val="0"/>
                <w:color w:val="auto"/>
                <w:szCs w:val="20"/>
              </w:rPr>
              <w:t xml:space="preserve">Adequate sight distance must be provided for vehicles exiting driveways. Clear sight lines are to be provided at the street </w:t>
            </w:r>
            <w:r w:rsidRPr="000D3E58">
              <w:rPr>
                <w:rFonts w:ascii="Arial" w:eastAsia="Times New Roman" w:hAnsi="Arial" w:cs="Arial"/>
                <w:b w:val="0"/>
                <w:iCs w:val="0"/>
                <w:color w:val="auto"/>
                <w:szCs w:val="20"/>
              </w:rPr>
              <w:lastRenderedPageBreak/>
              <w:t>boundary to ensure adequate visibility between vehicles on the driveway and pedestrians on the footway and vehicles on the roadway. Refer to the Australian Standard AS 2890.1 for minimum sight distance requirements.</w:t>
            </w:r>
          </w:p>
        </w:tc>
        <w:tc>
          <w:tcPr>
            <w:tcW w:w="2942" w:type="dxa"/>
            <w:vAlign w:val="center"/>
          </w:tcPr>
          <w:p w14:paraId="5C7BB979" w14:textId="79E517AE" w:rsidR="00A45E63" w:rsidRDefault="00A45E63" w:rsidP="00A45E63">
            <w:pPr>
              <w:pStyle w:val="FigureCaption"/>
              <w:spacing w:before="0" w:after="0"/>
              <w:ind w:left="0"/>
              <w:jc w:val="both"/>
              <w:rPr>
                <w:rFonts w:ascii="Arial" w:eastAsia="Times New Roman" w:hAnsi="Arial" w:cs="Arial"/>
                <w:b w:val="0"/>
                <w:iCs w:val="0"/>
                <w:color w:val="auto"/>
                <w:szCs w:val="20"/>
              </w:rPr>
            </w:pPr>
            <w:r w:rsidRPr="002D6338">
              <w:rPr>
                <w:rFonts w:ascii="Arial" w:eastAsia="Times New Roman" w:hAnsi="Arial" w:cs="Arial"/>
                <w:b w:val="0"/>
                <w:iCs w:val="0"/>
                <w:color w:val="auto"/>
                <w:szCs w:val="20"/>
              </w:rPr>
              <w:lastRenderedPageBreak/>
              <w:t>Council’s Traffic Engineering Officer reviewed the proposal</w:t>
            </w:r>
            <w:r>
              <w:rPr>
                <w:rFonts w:ascii="Arial" w:eastAsia="Times New Roman" w:hAnsi="Arial" w:cs="Arial"/>
                <w:b w:val="0"/>
                <w:iCs w:val="0"/>
                <w:color w:val="auto"/>
                <w:szCs w:val="20"/>
              </w:rPr>
              <w:t xml:space="preserve"> and raises no issue with sight distances.</w:t>
            </w:r>
          </w:p>
        </w:tc>
        <w:tc>
          <w:tcPr>
            <w:tcW w:w="1611" w:type="dxa"/>
            <w:vAlign w:val="center"/>
          </w:tcPr>
          <w:p w14:paraId="11874495" w14:textId="48EB6717" w:rsidR="00A45E63" w:rsidRDefault="00701D9D" w:rsidP="00A45E63">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A45E63" w:rsidRPr="00227BDA" w14:paraId="154BFF80" w14:textId="77777777" w:rsidTr="001B4477">
        <w:trPr>
          <w:jc w:val="center"/>
        </w:trPr>
        <w:tc>
          <w:tcPr>
            <w:tcW w:w="8801" w:type="dxa"/>
            <w:gridSpan w:val="4"/>
            <w:vAlign w:val="center"/>
          </w:tcPr>
          <w:p w14:paraId="7FE1D241" w14:textId="6D919F98" w:rsidR="00A45E63" w:rsidRDefault="00A45E63" w:rsidP="00A45E63">
            <w:pPr>
              <w:pStyle w:val="FigureCaption"/>
              <w:spacing w:before="0" w:after="0"/>
              <w:ind w:left="0"/>
              <w:jc w:val="left"/>
              <w:rPr>
                <w:rFonts w:ascii="Arial" w:hAnsi="Arial" w:cs="Arial"/>
                <w:b w:val="0"/>
                <w:color w:val="auto"/>
                <w:szCs w:val="20"/>
              </w:rPr>
            </w:pPr>
            <w:r>
              <w:rPr>
                <w:rFonts w:ascii="Arial" w:hAnsi="Arial" w:cs="Arial"/>
                <w:b w:val="0"/>
                <w:color w:val="auto"/>
                <w:szCs w:val="20"/>
              </w:rPr>
              <w:t xml:space="preserve">Section 3 – Stormwater Drainage Systems </w:t>
            </w:r>
          </w:p>
        </w:tc>
      </w:tr>
      <w:tr w:rsidR="00A45E63" w:rsidRPr="00227BDA" w14:paraId="6F545D4B" w14:textId="77777777" w:rsidTr="001B4477">
        <w:trPr>
          <w:jc w:val="center"/>
        </w:trPr>
        <w:tc>
          <w:tcPr>
            <w:tcW w:w="1696" w:type="dxa"/>
            <w:vAlign w:val="center"/>
          </w:tcPr>
          <w:p w14:paraId="58A3342F" w14:textId="77777777" w:rsidR="00A45E63" w:rsidRDefault="00A45E63" w:rsidP="00A45E63">
            <w:pPr>
              <w:spacing w:line="240" w:lineRule="auto"/>
              <w:jc w:val="center"/>
              <w:rPr>
                <w:rFonts w:ascii="Arial" w:eastAsia="Times New Roman" w:hAnsi="Arial" w:cs="Arial"/>
                <w:iCs/>
                <w:sz w:val="20"/>
                <w:szCs w:val="20"/>
              </w:rPr>
            </w:pPr>
            <w:r>
              <w:rPr>
                <w:rFonts w:ascii="Arial" w:eastAsia="Times New Roman" w:hAnsi="Arial" w:cs="Arial"/>
                <w:iCs/>
                <w:sz w:val="20"/>
                <w:szCs w:val="20"/>
              </w:rPr>
              <w:t xml:space="preserve">3.2 </w:t>
            </w:r>
          </w:p>
          <w:p w14:paraId="47969BFC" w14:textId="6E4E9B28" w:rsidR="00A45E63" w:rsidRDefault="00A45E63" w:rsidP="00A45E63">
            <w:pPr>
              <w:spacing w:line="240" w:lineRule="auto"/>
              <w:jc w:val="center"/>
              <w:rPr>
                <w:rFonts w:ascii="Arial" w:eastAsia="Times New Roman" w:hAnsi="Arial" w:cs="Arial"/>
                <w:iCs/>
                <w:sz w:val="20"/>
                <w:szCs w:val="20"/>
              </w:rPr>
            </w:pPr>
            <w:r>
              <w:rPr>
                <w:rFonts w:ascii="Arial" w:eastAsia="Times New Roman" w:hAnsi="Arial" w:cs="Arial"/>
                <w:iCs/>
                <w:sz w:val="20"/>
                <w:szCs w:val="20"/>
              </w:rPr>
              <w:t>Disposal of Stormwater runoff</w:t>
            </w:r>
          </w:p>
        </w:tc>
        <w:tc>
          <w:tcPr>
            <w:tcW w:w="2552" w:type="dxa"/>
            <w:vAlign w:val="center"/>
          </w:tcPr>
          <w:p w14:paraId="77EAF0BB" w14:textId="35442C74" w:rsidR="00A45E63" w:rsidRPr="000D3E58" w:rsidRDefault="00E7192C" w:rsidP="00A45E63">
            <w:pPr>
              <w:pStyle w:val="FigureCaption"/>
              <w:spacing w:before="0" w:after="0"/>
              <w:ind w:left="0"/>
              <w:jc w:val="both"/>
              <w:rPr>
                <w:rFonts w:ascii="Arial" w:eastAsia="Times New Roman" w:hAnsi="Arial" w:cs="Arial"/>
                <w:b w:val="0"/>
                <w:iCs w:val="0"/>
                <w:color w:val="auto"/>
                <w:szCs w:val="20"/>
              </w:rPr>
            </w:pPr>
            <w:r w:rsidRPr="00E7192C">
              <w:rPr>
                <w:rFonts w:ascii="Arial" w:eastAsia="Times New Roman" w:hAnsi="Arial" w:cs="Arial"/>
                <w:b w:val="0"/>
                <w:iCs w:val="0"/>
                <w:color w:val="auto"/>
                <w:szCs w:val="20"/>
              </w:rPr>
              <w:t xml:space="preserve">Site stormwater drainage systems should be designed to flow under </w:t>
            </w:r>
            <w:proofErr w:type="gramStart"/>
            <w:r w:rsidRPr="00E7192C">
              <w:rPr>
                <w:rFonts w:ascii="Arial" w:eastAsia="Times New Roman" w:hAnsi="Arial" w:cs="Arial"/>
                <w:b w:val="0"/>
                <w:iCs w:val="0"/>
                <w:color w:val="auto"/>
                <w:szCs w:val="20"/>
              </w:rPr>
              <w:t>gravity, and</w:t>
            </w:r>
            <w:proofErr w:type="gramEnd"/>
            <w:r w:rsidRPr="00E7192C">
              <w:rPr>
                <w:rFonts w:ascii="Arial" w:eastAsia="Times New Roman" w:hAnsi="Arial" w:cs="Arial"/>
                <w:b w:val="0"/>
                <w:iCs w:val="0"/>
                <w:color w:val="auto"/>
                <w:szCs w:val="20"/>
              </w:rPr>
              <w:t xml:space="preserve"> be connected to Council's stormwater drainage system at the nearest suitable location or CDL benefiting the site. Site drainage design should follow the natural fall of the catchment to a pipeline connection point that has been designed for the runoff.</w:t>
            </w:r>
          </w:p>
        </w:tc>
        <w:tc>
          <w:tcPr>
            <w:tcW w:w="2942" w:type="dxa"/>
            <w:vAlign w:val="center"/>
          </w:tcPr>
          <w:p w14:paraId="0B221C24" w14:textId="4FCED536" w:rsidR="00A45E63" w:rsidRDefault="00A45E63" w:rsidP="00A45E63">
            <w:pPr>
              <w:pStyle w:val="FigureCaption"/>
              <w:spacing w:before="0" w:after="0"/>
              <w:ind w:left="0"/>
              <w:jc w:val="both"/>
              <w:rPr>
                <w:rFonts w:ascii="Arial" w:eastAsia="Times New Roman" w:hAnsi="Arial" w:cs="Arial"/>
                <w:b w:val="0"/>
                <w:iCs w:val="0"/>
                <w:color w:val="auto"/>
                <w:szCs w:val="20"/>
              </w:rPr>
            </w:pPr>
            <w:r>
              <w:rPr>
                <w:rFonts w:ascii="Arial" w:eastAsia="Times New Roman" w:hAnsi="Arial" w:cs="Arial"/>
                <w:b w:val="0"/>
                <w:iCs w:val="0"/>
                <w:color w:val="auto"/>
                <w:szCs w:val="20"/>
              </w:rPr>
              <w:t xml:space="preserve">The application is accompanied by Stormwater Plans and a Stormwater &amp; flood management report. Council is satisfied that the proposed stormwater and civil arrangement is appropriate.  </w:t>
            </w:r>
          </w:p>
        </w:tc>
        <w:tc>
          <w:tcPr>
            <w:tcW w:w="1611" w:type="dxa"/>
            <w:vAlign w:val="center"/>
          </w:tcPr>
          <w:p w14:paraId="369E3B43" w14:textId="09DEBDDE" w:rsidR="00A45E63" w:rsidRDefault="00701D9D" w:rsidP="00A45E63">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E7192C" w:rsidRPr="00227BDA" w14:paraId="6B06C7F7" w14:textId="77777777" w:rsidTr="001B4477">
        <w:trPr>
          <w:jc w:val="center"/>
        </w:trPr>
        <w:tc>
          <w:tcPr>
            <w:tcW w:w="1696" w:type="dxa"/>
            <w:vAlign w:val="center"/>
          </w:tcPr>
          <w:p w14:paraId="1D40298C" w14:textId="77777777" w:rsidR="00E7192C" w:rsidRDefault="00E7192C" w:rsidP="00A45E63">
            <w:pPr>
              <w:spacing w:line="240" w:lineRule="auto"/>
              <w:jc w:val="center"/>
              <w:rPr>
                <w:rFonts w:ascii="Arial" w:eastAsia="Times New Roman" w:hAnsi="Arial" w:cs="Arial"/>
                <w:iCs/>
                <w:sz w:val="20"/>
                <w:szCs w:val="20"/>
              </w:rPr>
            </w:pPr>
            <w:r>
              <w:rPr>
                <w:rFonts w:ascii="Arial" w:eastAsia="Times New Roman" w:hAnsi="Arial" w:cs="Arial"/>
                <w:iCs/>
                <w:sz w:val="20"/>
                <w:szCs w:val="20"/>
              </w:rPr>
              <w:t>3.4</w:t>
            </w:r>
          </w:p>
          <w:p w14:paraId="52490063" w14:textId="251D073B" w:rsidR="00E7192C" w:rsidRDefault="00E7192C" w:rsidP="00A45E63">
            <w:pPr>
              <w:spacing w:line="240" w:lineRule="auto"/>
              <w:jc w:val="center"/>
              <w:rPr>
                <w:rFonts w:ascii="Arial" w:eastAsia="Times New Roman" w:hAnsi="Arial" w:cs="Arial"/>
                <w:iCs/>
                <w:sz w:val="20"/>
                <w:szCs w:val="20"/>
              </w:rPr>
            </w:pPr>
            <w:r>
              <w:rPr>
                <w:rFonts w:ascii="Arial" w:eastAsia="Times New Roman" w:hAnsi="Arial" w:cs="Arial"/>
                <w:iCs/>
                <w:sz w:val="20"/>
                <w:szCs w:val="20"/>
              </w:rPr>
              <w:t>Roof Gutter Design</w:t>
            </w:r>
          </w:p>
        </w:tc>
        <w:tc>
          <w:tcPr>
            <w:tcW w:w="2552" w:type="dxa"/>
            <w:vAlign w:val="center"/>
          </w:tcPr>
          <w:p w14:paraId="55A0A8E9" w14:textId="3DEBD031" w:rsidR="00E7192C" w:rsidRPr="00E7192C" w:rsidRDefault="00E7192C" w:rsidP="00A45E63">
            <w:pPr>
              <w:pStyle w:val="FigureCaption"/>
              <w:spacing w:before="0" w:after="0"/>
              <w:ind w:left="0"/>
              <w:jc w:val="both"/>
              <w:rPr>
                <w:rFonts w:ascii="Arial" w:eastAsia="Times New Roman" w:hAnsi="Arial" w:cs="Arial"/>
                <w:b w:val="0"/>
                <w:iCs w:val="0"/>
                <w:color w:val="auto"/>
                <w:szCs w:val="20"/>
              </w:rPr>
            </w:pPr>
            <w:r w:rsidRPr="00E7192C">
              <w:rPr>
                <w:rFonts w:ascii="Arial" w:eastAsia="Times New Roman" w:hAnsi="Arial" w:cs="Arial"/>
                <w:b w:val="0"/>
                <w:iCs w:val="0"/>
                <w:color w:val="auto"/>
                <w:szCs w:val="20"/>
              </w:rPr>
              <w:t>Roof, eave and/or box gutters and downpipes must be sized using the formulas and tables provided in accordance with the Australian Standard AS/NZS 3500 and Table 4b. In the case of OSD design, where overflow of the roof system cannot be directed to the OSD system, the roof stormwater drainage system must be designed for the 100-year ARI storm.</w:t>
            </w:r>
          </w:p>
        </w:tc>
        <w:tc>
          <w:tcPr>
            <w:tcW w:w="2942" w:type="dxa"/>
            <w:vAlign w:val="center"/>
          </w:tcPr>
          <w:p w14:paraId="0F7CCF69" w14:textId="6B6916C3" w:rsidR="00E7192C" w:rsidRDefault="00925A5D" w:rsidP="00A45E63">
            <w:pPr>
              <w:pStyle w:val="FigureCaption"/>
              <w:spacing w:before="0" w:after="0"/>
              <w:ind w:left="0"/>
              <w:jc w:val="both"/>
              <w:rPr>
                <w:rFonts w:ascii="Arial" w:eastAsia="Times New Roman" w:hAnsi="Arial" w:cs="Arial"/>
                <w:b w:val="0"/>
                <w:iCs w:val="0"/>
                <w:color w:val="auto"/>
                <w:szCs w:val="20"/>
              </w:rPr>
            </w:pPr>
            <w:r>
              <w:rPr>
                <w:rFonts w:ascii="Arial" w:eastAsia="Times New Roman" w:hAnsi="Arial" w:cs="Arial"/>
                <w:b w:val="0"/>
                <w:iCs w:val="0"/>
                <w:color w:val="auto"/>
                <w:szCs w:val="20"/>
              </w:rPr>
              <w:t xml:space="preserve">Councils’ development engineers have reviewed the proposed stormwater arrangement and raised no concerns subject to conditions of consent. </w:t>
            </w:r>
          </w:p>
        </w:tc>
        <w:tc>
          <w:tcPr>
            <w:tcW w:w="1611" w:type="dxa"/>
            <w:vAlign w:val="center"/>
          </w:tcPr>
          <w:p w14:paraId="422D9DAD" w14:textId="04E3AA55" w:rsidR="00E7192C" w:rsidRDefault="00925A5D" w:rsidP="00A45E63">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E7192C" w:rsidRPr="00227BDA" w14:paraId="051A86D3" w14:textId="77777777" w:rsidTr="001B4477">
        <w:trPr>
          <w:jc w:val="center"/>
        </w:trPr>
        <w:tc>
          <w:tcPr>
            <w:tcW w:w="8801" w:type="dxa"/>
            <w:gridSpan w:val="4"/>
            <w:vAlign w:val="center"/>
          </w:tcPr>
          <w:p w14:paraId="0E4195BF" w14:textId="4320B2EB" w:rsidR="00E7192C" w:rsidRDefault="00E7192C" w:rsidP="00E7192C">
            <w:pPr>
              <w:pStyle w:val="FigureCaption"/>
              <w:spacing w:before="0" w:after="0"/>
              <w:ind w:left="0"/>
              <w:jc w:val="left"/>
              <w:rPr>
                <w:rFonts w:ascii="Arial" w:hAnsi="Arial" w:cs="Arial"/>
                <w:b w:val="0"/>
                <w:color w:val="auto"/>
                <w:szCs w:val="20"/>
              </w:rPr>
            </w:pPr>
            <w:r>
              <w:rPr>
                <w:rFonts w:ascii="Arial" w:hAnsi="Arial" w:cs="Arial"/>
                <w:b w:val="0"/>
                <w:color w:val="auto"/>
                <w:szCs w:val="20"/>
              </w:rPr>
              <w:t>Section 4 – On-Site Detention System</w:t>
            </w:r>
          </w:p>
        </w:tc>
      </w:tr>
      <w:tr w:rsidR="00A45E63" w:rsidRPr="00227BDA" w14:paraId="6276C21D" w14:textId="77777777" w:rsidTr="001B4477">
        <w:trPr>
          <w:jc w:val="center"/>
        </w:trPr>
        <w:tc>
          <w:tcPr>
            <w:tcW w:w="1696" w:type="dxa"/>
            <w:vAlign w:val="center"/>
          </w:tcPr>
          <w:p w14:paraId="4D9A1780" w14:textId="77777777" w:rsidR="00E7192C" w:rsidRDefault="00E7192C" w:rsidP="00A45E63">
            <w:pPr>
              <w:spacing w:line="240" w:lineRule="auto"/>
              <w:jc w:val="center"/>
              <w:rPr>
                <w:rFonts w:ascii="Arial" w:eastAsia="Times New Roman" w:hAnsi="Arial" w:cs="Arial"/>
                <w:iCs/>
                <w:sz w:val="20"/>
                <w:szCs w:val="20"/>
              </w:rPr>
            </w:pPr>
            <w:r>
              <w:rPr>
                <w:rFonts w:ascii="Arial" w:eastAsia="Times New Roman" w:hAnsi="Arial" w:cs="Arial"/>
                <w:iCs/>
                <w:sz w:val="20"/>
                <w:szCs w:val="20"/>
              </w:rPr>
              <w:t xml:space="preserve">4.2 </w:t>
            </w:r>
          </w:p>
          <w:p w14:paraId="5A53D14F" w14:textId="3682A8FF" w:rsidR="00A45E63" w:rsidRDefault="00E7192C" w:rsidP="00A45E63">
            <w:pPr>
              <w:spacing w:line="240" w:lineRule="auto"/>
              <w:jc w:val="center"/>
              <w:rPr>
                <w:rFonts w:ascii="Arial" w:eastAsia="Times New Roman" w:hAnsi="Arial" w:cs="Arial"/>
                <w:iCs/>
                <w:sz w:val="20"/>
                <w:szCs w:val="20"/>
              </w:rPr>
            </w:pPr>
            <w:r>
              <w:rPr>
                <w:rFonts w:ascii="Arial" w:eastAsia="Times New Roman" w:hAnsi="Arial" w:cs="Arial"/>
                <w:iCs/>
                <w:sz w:val="20"/>
                <w:szCs w:val="20"/>
              </w:rPr>
              <w:t xml:space="preserve">Multi-Dwelling and </w:t>
            </w:r>
            <w:proofErr w:type="spellStart"/>
            <w:proofErr w:type="gramStart"/>
            <w:r>
              <w:rPr>
                <w:rFonts w:ascii="Arial" w:eastAsia="Times New Roman" w:hAnsi="Arial" w:cs="Arial"/>
                <w:iCs/>
                <w:sz w:val="20"/>
                <w:szCs w:val="20"/>
              </w:rPr>
              <w:t>non residential</w:t>
            </w:r>
            <w:proofErr w:type="spellEnd"/>
            <w:proofErr w:type="gramEnd"/>
            <w:r>
              <w:rPr>
                <w:rFonts w:ascii="Arial" w:eastAsia="Times New Roman" w:hAnsi="Arial" w:cs="Arial"/>
                <w:iCs/>
                <w:sz w:val="20"/>
                <w:szCs w:val="20"/>
              </w:rPr>
              <w:t xml:space="preserve"> development</w:t>
            </w:r>
          </w:p>
        </w:tc>
        <w:tc>
          <w:tcPr>
            <w:tcW w:w="2552" w:type="dxa"/>
            <w:vAlign w:val="center"/>
          </w:tcPr>
          <w:p w14:paraId="5C9198AB" w14:textId="5F282530" w:rsidR="00A45E63" w:rsidRPr="000D3E58" w:rsidRDefault="00E7192C" w:rsidP="00A45E63">
            <w:pPr>
              <w:pStyle w:val="FigureCaption"/>
              <w:spacing w:before="0" w:after="0"/>
              <w:ind w:left="0"/>
              <w:jc w:val="both"/>
              <w:rPr>
                <w:rFonts w:ascii="Arial" w:eastAsia="Times New Roman" w:hAnsi="Arial" w:cs="Arial"/>
                <w:b w:val="0"/>
                <w:iCs w:val="0"/>
                <w:color w:val="auto"/>
                <w:szCs w:val="20"/>
              </w:rPr>
            </w:pPr>
            <w:r w:rsidRPr="00E7192C">
              <w:rPr>
                <w:rFonts w:ascii="Arial" w:eastAsia="Times New Roman" w:hAnsi="Arial" w:cs="Arial"/>
                <w:b w:val="0"/>
                <w:iCs w:val="0"/>
                <w:color w:val="auto"/>
                <w:szCs w:val="20"/>
              </w:rPr>
              <w:t>Multi-dwelling development and non-residential development will require OSD regardless of the impervious area before and after the development, and regardless of whether the site falls toward or to the street.</w:t>
            </w:r>
          </w:p>
        </w:tc>
        <w:tc>
          <w:tcPr>
            <w:tcW w:w="2942" w:type="dxa"/>
            <w:vAlign w:val="center"/>
          </w:tcPr>
          <w:p w14:paraId="589AB136" w14:textId="1B868E7D" w:rsidR="00A45E63" w:rsidRDefault="00A45E63" w:rsidP="00A45E63">
            <w:pPr>
              <w:pStyle w:val="FigureCaption"/>
              <w:spacing w:before="0" w:after="0"/>
              <w:ind w:left="0"/>
              <w:jc w:val="both"/>
              <w:rPr>
                <w:rFonts w:ascii="Arial" w:eastAsia="Times New Roman" w:hAnsi="Arial" w:cs="Arial"/>
                <w:b w:val="0"/>
                <w:iCs w:val="0"/>
                <w:color w:val="auto"/>
                <w:szCs w:val="20"/>
              </w:rPr>
            </w:pPr>
            <w:r>
              <w:rPr>
                <w:rFonts w:ascii="Arial" w:eastAsia="Times New Roman" w:hAnsi="Arial" w:cs="Arial"/>
                <w:b w:val="0"/>
                <w:iCs w:val="0"/>
                <w:color w:val="auto"/>
                <w:szCs w:val="20"/>
              </w:rPr>
              <w:t xml:space="preserve">Council is satisfied that the development does not require an OSD due to the site being flood liable. Councils engineering team raised no issues regarding this. </w:t>
            </w:r>
          </w:p>
        </w:tc>
        <w:tc>
          <w:tcPr>
            <w:tcW w:w="1611" w:type="dxa"/>
            <w:vAlign w:val="center"/>
          </w:tcPr>
          <w:p w14:paraId="418D3D55" w14:textId="3C6A8E01" w:rsidR="00A45E63" w:rsidRDefault="005252EE" w:rsidP="00A45E63">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E7192C" w:rsidRPr="00227BDA" w14:paraId="5EBB04CD" w14:textId="77777777" w:rsidTr="001B4477">
        <w:trPr>
          <w:jc w:val="center"/>
        </w:trPr>
        <w:tc>
          <w:tcPr>
            <w:tcW w:w="8801" w:type="dxa"/>
            <w:gridSpan w:val="4"/>
            <w:vAlign w:val="center"/>
          </w:tcPr>
          <w:p w14:paraId="52E60E2F" w14:textId="42B41FB0" w:rsidR="00E7192C" w:rsidRDefault="00E7192C" w:rsidP="00E7192C">
            <w:pPr>
              <w:pStyle w:val="FigureCaption"/>
              <w:spacing w:before="0" w:after="0"/>
              <w:ind w:left="0"/>
              <w:jc w:val="left"/>
              <w:rPr>
                <w:rFonts w:ascii="Arial" w:hAnsi="Arial" w:cs="Arial"/>
                <w:b w:val="0"/>
                <w:color w:val="auto"/>
                <w:szCs w:val="20"/>
              </w:rPr>
            </w:pPr>
            <w:r>
              <w:rPr>
                <w:rFonts w:ascii="Arial" w:hAnsi="Arial" w:cs="Arial"/>
                <w:b w:val="0"/>
                <w:color w:val="auto"/>
                <w:szCs w:val="20"/>
              </w:rPr>
              <w:lastRenderedPageBreak/>
              <w:t xml:space="preserve">Chapter 3.2 – Parking </w:t>
            </w:r>
          </w:p>
        </w:tc>
      </w:tr>
      <w:tr w:rsidR="00E7192C" w:rsidRPr="00227BDA" w14:paraId="034937C4" w14:textId="77777777" w:rsidTr="001B4477">
        <w:trPr>
          <w:jc w:val="center"/>
        </w:trPr>
        <w:tc>
          <w:tcPr>
            <w:tcW w:w="8801" w:type="dxa"/>
            <w:gridSpan w:val="4"/>
            <w:vAlign w:val="center"/>
          </w:tcPr>
          <w:p w14:paraId="66987EE6" w14:textId="35127CD6" w:rsidR="00E7192C" w:rsidRDefault="00E7192C" w:rsidP="00E7192C">
            <w:pPr>
              <w:pStyle w:val="FigureCaption"/>
              <w:spacing w:before="0" w:after="0"/>
              <w:ind w:left="0"/>
              <w:jc w:val="left"/>
              <w:rPr>
                <w:rFonts w:ascii="Arial" w:hAnsi="Arial" w:cs="Arial"/>
                <w:b w:val="0"/>
                <w:color w:val="auto"/>
                <w:szCs w:val="20"/>
              </w:rPr>
            </w:pPr>
            <w:r>
              <w:rPr>
                <w:rFonts w:ascii="Arial" w:hAnsi="Arial" w:cs="Arial"/>
                <w:b w:val="0"/>
                <w:color w:val="auto"/>
                <w:szCs w:val="20"/>
              </w:rPr>
              <w:t>Section 2 – Off-Street Parking Rates</w:t>
            </w:r>
          </w:p>
        </w:tc>
      </w:tr>
      <w:tr w:rsidR="00A45E63" w:rsidRPr="00227BDA" w14:paraId="73BD6FA0" w14:textId="77777777" w:rsidTr="001B4477">
        <w:trPr>
          <w:jc w:val="center"/>
        </w:trPr>
        <w:tc>
          <w:tcPr>
            <w:tcW w:w="1696" w:type="dxa"/>
            <w:vAlign w:val="center"/>
          </w:tcPr>
          <w:p w14:paraId="6456E148" w14:textId="77777777" w:rsidR="00A45E63" w:rsidRPr="006A0DE5" w:rsidRDefault="00A45E63" w:rsidP="00A45E63">
            <w:pPr>
              <w:spacing w:line="240" w:lineRule="auto"/>
              <w:jc w:val="center"/>
              <w:rPr>
                <w:rFonts w:ascii="Arial" w:eastAsia="Times New Roman" w:hAnsi="Arial" w:cs="Arial"/>
                <w:color w:val="auto"/>
                <w:sz w:val="20"/>
                <w:szCs w:val="20"/>
              </w:rPr>
            </w:pPr>
            <w:r w:rsidRPr="006A0DE5">
              <w:rPr>
                <w:rFonts w:ascii="Arial" w:eastAsia="Times New Roman" w:hAnsi="Arial" w:cs="Arial"/>
                <w:color w:val="auto"/>
                <w:sz w:val="20"/>
                <w:szCs w:val="20"/>
              </w:rPr>
              <w:t>2.1</w:t>
            </w:r>
          </w:p>
          <w:p w14:paraId="70415C86" w14:textId="740D6E42" w:rsidR="00A45E63" w:rsidRPr="006A0DE5" w:rsidRDefault="00A45E63" w:rsidP="00A45E63">
            <w:pPr>
              <w:pStyle w:val="FigureCaption"/>
              <w:spacing w:before="0" w:after="0"/>
              <w:ind w:left="0"/>
              <w:rPr>
                <w:rFonts w:ascii="Arial" w:hAnsi="Arial" w:cs="Arial"/>
                <w:b w:val="0"/>
                <w:color w:val="auto"/>
                <w:szCs w:val="20"/>
              </w:rPr>
            </w:pPr>
            <w:r w:rsidRPr="006A0DE5">
              <w:rPr>
                <w:rFonts w:ascii="Arial" w:eastAsia="Times New Roman" w:hAnsi="Arial" w:cs="Arial"/>
                <w:b w:val="0"/>
                <w:color w:val="auto"/>
                <w:szCs w:val="20"/>
              </w:rPr>
              <w:t>Off–street parking rates</w:t>
            </w:r>
          </w:p>
        </w:tc>
        <w:tc>
          <w:tcPr>
            <w:tcW w:w="2552" w:type="dxa"/>
            <w:vAlign w:val="center"/>
          </w:tcPr>
          <w:p w14:paraId="62605088" w14:textId="2A679D02" w:rsidR="00A45E63" w:rsidRPr="006A0DE5" w:rsidRDefault="00A45E63" w:rsidP="00A45E63">
            <w:pPr>
              <w:pStyle w:val="FigureCaption"/>
              <w:spacing w:before="0" w:after="0"/>
              <w:ind w:left="0"/>
              <w:jc w:val="both"/>
              <w:rPr>
                <w:rFonts w:ascii="Arial" w:hAnsi="Arial" w:cs="Arial"/>
                <w:b w:val="0"/>
                <w:color w:val="auto"/>
                <w:szCs w:val="20"/>
                <w:vertAlign w:val="superscript"/>
              </w:rPr>
            </w:pPr>
            <w:r w:rsidRPr="00BC5D38">
              <w:rPr>
                <w:rFonts w:ascii="Arial" w:eastAsia="Times New Roman" w:hAnsi="Arial" w:cs="Arial"/>
                <w:b w:val="0"/>
                <w:iCs w:val="0"/>
                <w:color w:val="auto"/>
                <w:szCs w:val="20"/>
              </w:rPr>
              <w:t>Where a development is not included (community facilities) in the Off-Street Parking Schedule a parking study must be submitted for Council's consideration. A qualified traffic consultant must prepare the parking study.</w:t>
            </w:r>
          </w:p>
          <w:p w14:paraId="726D89F2" w14:textId="77777777" w:rsidR="00A45E63" w:rsidRPr="006A0DE5" w:rsidRDefault="00A45E63" w:rsidP="00A45E63">
            <w:pPr>
              <w:pStyle w:val="FigureCaption"/>
              <w:spacing w:before="0" w:after="0"/>
              <w:ind w:left="0"/>
              <w:jc w:val="both"/>
              <w:rPr>
                <w:rFonts w:ascii="Arial" w:hAnsi="Arial" w:cs="Arial"/>
                <w:b w:val="0"/>
                <w:color w:val="auto"/>
                <w:szCs w:val="20"/>
                <w:vertAlign w:val="superscript"/>
              </w:rPr>
            </w:pPr>
          </w:p>
          <w:p w14:paraId="168786A8" w14:textId="398FA610" w:rsidR="00A45E63" w:rsidRPr="006A0DE5" w:rsidRDefault="00A45E63" w:rsidP="00A45E63">
            <w:pPr>
              <w:pStyle w:val="FigureCaption"/>
              <w:spacing w:before="0" w:after="0"/>
              <w:ind w:left="0"/>
              <w:jc w:val="both"/>
              <w:rPr>
                <w:rFonts w:ascii="Arial" w:hAnsi="Arial" w:cs="Arial"/>
                <w:b w:val="0"/>
                <w:color w:val="auto"/>
                <w:szCs w:val="20"/>
              </w:rPr>
            </w:pPr>
          </w:p>
        </w:tc>
        <w:tc>
          <w:tcPr>
            <w:tcW w:w="2942" w:type="dxa"/>
            <w:vAlign w:val="center"/>
          </w:tcPr>
          <w:p w14:paraId="6EE6D3ED" w14:textId="77777777" w:rsidR="00A45E63" w:rsidRDefault="00A45E63" w:rsidP="00A45E63">
            <w:pPr>
              <w:pStyle w:val="FigureCaption"/>
              <w:spacing w:before="0" w:after="0"/>
              <w:ind w:left="0"/>
              <w:jc w:val="both"/>
              <w:rPr>
                <w:rFonts w:ascii="Arial" w:eastAsia="Times New Roman" w:hAnsi="Arial" w:cs="Arial"/>
                <w:b w:val="0"/>
                <w:color w:val="auto"/>
                <w:szCs w:val="20"/>
                <w:lang w:val="en-AU"/>
              </w:rPr>
            </w:pPr>
            <w:r w:rsidRPr="006A0DE5">
              <w:rPr>
                <w:rFonts w:ascii="Arial" w:eastAsia="Times New Roman" w:hAnsi="Arial" w:cs="Arial"/>
                <w:b w:val="0"/>
                <w:color w:val="auto"/>
                <w:szCs w:val="20"/>
                <w:lang w:val="en-AU"/>
              </w:rPr>
              <w:t xml:space="preserve"> </w:t>
            </w:r>
            <w:r>
              <w:rPr>
                <w:rFonts w:ascii="Arial" w:eastAsia="Times New Roman" w:hAnsi="Arial" w:cs="Arial"/>
                <w:b w:val="0"/>
                <w:color w:val="auto"/>
                <w:szCs w:val="20"/>
                <w:lang w:val="en-AU"/>
              </w:rPr>
              <w:t xml:space="preserve">Two (2) parking spaces are provided as part of the development. These are said to be utilised by the hirers of the venue. </w:t>
            </w:r>
          </w:p>
          <w:p w14:paraId="16BDD878" w14:textId="77777777" w:rsidR="00A45E63" w:rsidRDefault="00A45E63" w:rsidP="00A45E63">
            <w:pPr>
              <w:pStyle w:val="FigureCaption"/>
              <w:spacing w:before="0" w:after="0"/>
              <w:ind w:left="0"/>
              <w:jc w:val="both"/>
              <w:rPr>
                <w:rFonts w:ascii="Arial" w:eastAsia="Times New Roman" w:hAnsi="Arial" w:cs="Arial"/>
                <w:b w:val="0"/>
                <w:color w:val="auto"/>
                <w:szCs w:val="20"/>
                <w:lang w:val="en-AU"/>
              </w:rPr>
            </w:pPr>
          </w:p>
          <w:p w14:paraId="684585D0" w14:textId="51583ED0" w:rsidR="001B4477" w:rsidRPr="001B4477" w:rsidRDefault="00A45E63" w:rsidP="00A45E63">
            <w:pPr>
              <w:pStyle w:val="FigureCaption"/>
              <w:spacing w:before="0" w:after="0"/>
              <w:ind w:left="0"/>
              <w:jc w:val="both"/>
              <w:rPr>
                <w:rFonts w:ascii="Arial" w:eastAsia="Times New Roman" w:hAnsi="Arial" w:cs="Arial"/>
                <w:b w:val="0"/>
                <w:color w:val="auto"/>
                <w:szCs w:val="20"/>
                <w:lang w:val="en-AU"/>
              </w:rPr>
            </w:pPr>
            <w:r>
              <w:rPr>
                <w:rFonts w:ascii="Arial" w:eastAsia="Times New Roman" w:hAnsi="Arial" w:cs="Arial"/>
                <w:b w:val="0"/>
                <w:color w:val="auto"/>
                <w:szCs w:val="20"/>
                <w:lang w:val="en-AU"/>
              </w:rPr>
              <w:t xml:space="preserve">Parking for visitors will rely on the existing car parking facilities, active transport and public transport. A Traffic Impact Assessment accompanies the application, and Councils Traffic team raised no concerns. </w:t>
            </w:r>
          </w:p>
        </w:tc>
        <w:tc>
          <w:tcPr>
            <w:tcW w:w="1611" w:type="dxa"/>
            <w:vAlign w:val="center"/>
          </w:tcPr>
          <w:p w14:paraId="4E2B71E6" w14:textId="4E382B27" w:rsidR="00A45E63" w:rsidRPr="006A0DE5" w:rsidRDefault="00A45E63" w:rsidP="00A45E63">
            <w:pPr>
              <w:pStyle w:val="FigureCaption"/>
              <w:spacing w:before="0" w:after="0"/>
              <w:ind w:left="0"/>
              <w:rPr>
                <w:rFonts w:ascii="Arial" w:hAnsi="Arial" w:cs="Arial"/>
                <w:b w:val="0"/>
                <w:color w:val="auto"/>
                <w:szCs w:val="20"/>
              </w:rPr>
            </w:pPr>
            <w:r w:rsidRPr="006A0DE5">
              <w:rPr>
                <w:rFonts w:ascii="Arial" w:hAnsi="Arial" w:cs="Arial"/>
                <w:b w:val="0"/>
                <w:color w:val="auto"/>
                <w:szCs w:val="20"/>
              </w:rPr>
              <w:t>Y</w:t>
            </w:r>
          </w:p>
        </w:tc>
      </w:tr>
      <w:tr w:rsidR="00E7192C" w:rsidRPr="00227BDA" w14:paraId="14847A68" w14:textId="77777777" w:rsidTr="001B4477">
        <w:trPr>
          <w:jc w:val="center"/>
        </w:trPr>
        <w:tc>
          <w:tcPr>
            <w:tcW w:w="8801" w:type="dxa"/>
            <w:gridSpan w:val="4"/>
            <w:vAlign w:val="center"/>
          </w:tcPr>
          <w:p w14:paraId="50ACE971" w14:textId="40F277E0" w:rsidR="00E7192C" w:rsidRPr="006A0DE5" w:rsidRDefault="00E7192C" w:rsidP="00E7192C">
            <w:pPr>
              <w:pStyle w:val="FigureCaption"/>
              <w:spacing w:before="0" w:after="0"/>
              <w:ind w:left="0"/>
              <w:jc w:val="left"/>
              <w:rPr>
                <w:rFonts w:ascii="Arial" w:hAnsi="Arial" w:cs="Arial"/>
                <w:b w:val="0"/>
                <w:color w:val="auto"/>
                <w:szCs w:val="20"/>
              </w:rPr>
            </w:pPr>
            <w:r>
              <w:rPr>
                <w:rFonts w:ascii="Arial" w:hAnsi="Arial" w:cs="Arial"/>
                <w:b w:val="0"/>
                <w:color w:val="auto"/>
                <w:szCs w:val="20"/>
              </w:rPr>
              <w:t>Section 3 – Design and Layout</w:t>
            </w:r>
          </w:p>
        </w:tc>
      </w:tr>
      <w:tr w:rsidR="00A45E63" w:rsidRPr="00227BDA" w14:paraId="598B96E5" w14:textId="77777777" w:rsidTr="001B4477">
        <w:trPr>
          <w:jc w:val="center"/>
        </w:trPr>
        <w:tc>
          <w:tcPr>
            <w:tcW w:w="1696" w:type="dxa"/>
            <w:vAlign w:val="center"/>
          </w:tcPr>
          <w:p w14:paraId="546BBD43" w14:textId="77777777" w:rsidR="00E7192C" w:rsidRDefault="00E7192C" w:rsidP="00A45E63">
            <w:pPr>
              <w:spacing w:line="240" w:lineRule="auto"/>
              <w:jc w:val="center"/>
              <w:rPr>
                <w:rFonts w:ascii="Arial" w:eastAsia="Times New Roman" w:hAnsi="Arial" w:cs="Arial"/>
                <w:sz w:val="20"/>
                <w:szCs w:val="20"/>
              </w:rPr>
            </w:pPr>
          </w:p>
          <w:p w14:paraId="2DE9F48F" w14:textId="77777777" w:rsidR="00E7192C" w:rsidRDefault="00E7192C" w:rsidP="00A45E63">
            <w:pPr>
              <w:spacing w:line="240" w:lineRule="auto"/>
              <w:jc w:val="center"/>
              <w:rPr>
                <w:rFonts w:ascii="Arial" w:eastAsia="Times New Roman" w:hAnsi="Arial" w:cs="Arial"/>
                <w:sz w:val="20"/>
                <w:szCs w:val="20"/>
              </w:rPr>
            </w:pPr>
          </w:p>
          <w:p w14:paraId="5AE16563" w14:textId="77777777" w:rsidR="00E7192C" w:rsidRDefault="00E7192C" w:rsidP="00A45E63">
            <w:pPr>
              <w:spacing w:line="240" w:lineRule="auto"/>
              <w:jc w:val="center"/>
              <w:rPr>
                <w:rFonts w:ascii="Arial" w:eastAsia="Times New Roman" w:hAnsi="Arial" w:cs="Arial"/>
                <w:sz w:val="20"/>
                <w:szCs w:val="20"/>
              </w:rPr>
            </w:pPr>
          </w:p>
          <w:p w14:paraId="2F7DFC56" w14:textId="77777777" w:rsidR="00E7192C" w:rsidRDefault="00E7192C" w:rsidP="00A45E63">
            <w:pPr>
              <w:spacing w:line="240" w:lineRule="auto"/>
              <w:jc w:val="center"/>
              <w:rPr>
                <w:rFonts w:ascii="Arial" w:eastAsia="Times New Roman" w:hAnsi="Arial" w:cs="Arial"/>
                <w:sz w:val="20"/>
                <w:szCs w:val="20"/>
              </w:rPr>
            </w:pPr>
          </w:p>
          <w:p w14:paraId="1201EF42" w14:textId="77777777" w:rsidR="00E7192C" w:rsidRDefault="00E7192C" w:rsidP="00A45E63">
            <w:pPr>
              <w:spacing w:line="240" w:lineRule="auto"/>
              <w:jc w:val="center"/>
              <w:rPr>
                <w:rFonts w:ascii="Arial" w:eastAsia="Times New Roman" w:hAnsi="Arial" w:cs="Arial"/>
                <w:sz w:val="20"/>
                <w:szCs w:val="20"/>
              </w:rPr>
            </w:pPr>
          </w:p>
          <w:p w14:paraId="639C5C88" w14:textId="0F462B90" w:rsidR="00A45E63" w:rsidRDefault="00E7192C" w:rsidP="00A45E63">
            <w:pPr>
              <w:spacing w:line="240" w:lineRule="auto"/>
              <w:jc w:val="center"/>
              <w:rPr>
                <w:rFonts w:ascii="Arial" w:eastAsia="Times New Roman" w:hAnsi="Arial" w:cs="Arial"/>
                <w:sz w:val="20"/>
                <w:szCs w:val="20"/>
              </w:rPr>
            </w:pPr>
            <w:r>
              <w:rPr>
                <w:rFonts w:ascii="Arial" w:eastAsia="Times New Roman" w:hAnsi="Arial" w:cs="Arial"/>
                <w:sz w:val="20"/>
                <w:szCs w:val="20"/>
              </w:rPr>
              <w:t xml:space="preserve">3.1 </w:t>
            </w:r>
          </w:p>
          <w:p w14:paraId="4D8A83B0" w14:textId="19050A59" w:rsidR="00E7192C" w:rsidRPr="00295B15" w:rsidRDefault="00E7192C" w:rsidP="00A45E63">
            <w:pPr>
              <w:spacing w:line="240" w:lineRule="auto"/>
              <w:jc w:val="center"/>
              <w:rPr>
                <w:rFonts w:ascii="Arial" w:eastAsia="Times New Roman" w:hAnsi="Arial" w:cs="Arial"/>
                <w:sz w:val="20"/>
                <w:szCs w:val="20"/>
              </w:rPr>
            </w:pPr>
            <w:r>
              <w:rPr>
                <w:rFonts w:ascii="Arial" w:eastAsia="Times New Roman" w:hAnsi="Arial" w:cs="Arial"/>
                <w:sz w:val="20"/>
                <w:szCs w:val="20"/>
              </w:rPr>
              <w:t xml:space="preserve">Parking Location </w:t>
            </w:r>
          </w:p>
        </w:tc>
        <w:tc>
          <w:tcPr>
            <w:tcW w:w="2552" w:type="dxa"/>
            <w:vAlign w:val="center"/>
          </w:tcPr>
          <w:p w14:paraId="348D5B24" w14:textId="77777777" w:rsidR="00B023C7" w:rsidRDefault="00E7192C" w:rsidP="00A45E63">
            <w:pPr>
              <w:pStyle w:val="FigureCaption"/>
              <w:spacing w:before="0" w:after="0"/>
              <w:ind w:left="0"/>
              <w:jc w:val="both"/>
              <w:rPr>
                <w:rFonts w:ascii="Arial" w:eastAsia="Times New Roman" w:hAnsi="Arial" w:cs="Arial"/>
                <w:b w:val="0"/>
                <w:iCs w:val="0"/>
                <w:color w:val="auto"/>
                <w:szCs w:val="20"/>
              </w:rPr>
            </w:pPr>
            <w:r w:rsidRPr="00E7192C">
              <w:rPr>
                <w:rFonts w:ascii="Arial" w:eastAsia="Times New Roman" w:hAnsi="Arial" w:cs="Arial"/>
                <w:b w:val="0"/>
                <w:iCs w:val="0"/>
                <w:color w:val="auto"/>
                <w:szCs w:val="20"/>
              </w:rPr>
              <w:t>Development must not locate entries to car parking or delivery areas:</w:t>
            </w:r>
          </w:p>
          <w:p w14:paraId="29F96480" w14:textId="77777777" w:rsidR="00B023C7" w:rsidRDefault="00B023C7" w:rsidP="00A45E63">
            <w:pPr>
              <w:pStyle w:val="FigureCaption"/>
              <w:spacing w:before="0" w:after="0"/>
              <w:ind w:left="0"/>
              <w:jc w:val="both"/>
              <w:rPr>
                <w:rFonts w:ascii="Arial" w:eastAsia="Times New Roman" w:hAnsi="Arial" w:cs="Arial"/>
                <w:b w:val="0"/>
                <w:iCs w:val="0"/>
                <w:color w:val="auto"/>
                <w:szCs w:val="20"/>
              </w:rPr>
            </w:pPr>
          </w:p>
          <w:p w14:paraId="12621E5B" w14:textId="5F915D76" w:rsidR="00E7192C" w:rsidRDefault="00E7192C" w:rsidP="00A45E63">
            <w:pPr>
              <w:pStyle w:val="FigureCaption"/>
              <w:spacing w:before="0" w:after="0"/>
              <w:ind w:left="0"/>
              <w:jc w:val="both"/>
              <w:rPr>
                <w:rFonts w:ascii="Arial" w:eastAsia="Times New Roman" w:hAnsi="Arial" w:cs="Arial"/>
                <w:b w:val="0"/>
                <w:iCs w:val="0"/>
                <w:color w:val="auto"/>
                <w:szCs w:val="20"/>
              </w:rPr>
            </w:pPr>
            <w:r w:rsidRPr="00E7192C">
              <w:rPr>
                <w:rFonts w:ascii="Arial" w:eastAsia="Times New Roman" w:hAnsi="Arial" w:cs="Arial"/>
                <w:b w:val="0"/>
                <w:iCs w:val="0"/>
                <w:color w:val="auto"/>
                <w:szCs w:val="20"/>
              </w:rPr>
              <w:t xml:space="preserve">(a)  close to intersections and signalised </w:t>
            </w:r>
            <w:proofErr w:type="gramStart"/>
            <w:r w:rsidRPr="00E7192C">
              <w:rPr>
                <w:rFonts w:ascii="Arial" w:eastAsia="Times New Roman" w:hAnsi="Arial" w:cs="Arial"/>
                <w:b w:val="0"/>
                <w:iCs w:val="0"/>
                <w:color w:val="auto"/>
                <w:szCs w:val="20"/>
              </w:rPr>
              <w:t>junctions;</w:t>
            </w:r>
            <w:proofErr w:type="gramEnd"/>
          </w:p>
          <w:p w14:paraId="1EF9562F" w14:textId="77777777" w:rsidR="00E7192C" w:rsidRDefault="00E7192C" w:rsidP="00A45E63">
            <w:pPr>
              <w:pStyle w:val="FigureCaption"/>
              <w:spacing w:before="0" w:after="0"/>
              <w:ind w:left="0"/>
              <w:jc w:val="both"/>
              <w:rPr>
                <w:rFonts w:ascii="Arial" w:eastAsia="Times New Roman" w:hAnsi="Arial" w:cs="Arial"/>
                <w:b w:val="0"/>
                <w:iCs w:val="0"/>
                <w:color w:val="auto"/>
                <w:szCs w:val="20"/>
              </w:rPr>
            </w:pPr>
          </w:p>
          <w:p w14:paraId="5DA426BB" w14:textId="5E6C0889" w:rsidR="00E7192C" w:rsidRDefault="00E7192C" w:rsidP="00A45E63">
            <w:pPr>
              <w:pStyle w:val="FigureCaption"/>
              <w:spacing w:before="0" w:after="0"/>
              <w:ind w:left="0"/>
              <w:jc w:val="both"/>
              <w:rPr>
                <w:rFonts w:ascii="Arial" w:eastAsia="Times New Roman" w:hAnsi="Arial" w:cs="Arial"/>
                <w:b w:val="0"/>
                <w:iCs w:val="0"/>
                <w:color w:val="auto"/>
                <w:szCs w:val="20"/>
              </w:rPr>
            </w:pPr>
            <w:r>
              <w:rPr>
                <w:rFonts w:ascii="Arial" w:eastAsia="Times New Roman" w:hAnsi="Arial" w:cs="Arial"/>
                <w:b w:val="0"/>
                <w:iCs w:val="0"/>
                <w:color w:val="auto"/>
                <w:szCs w:val="20"/>
              </w:rPr>
              <w:t xml:space="preserve">(b) </w:t>
            </w:r>
            <w:r w:rsidRPr="00E7192C">
              <w:rPr>
                <w:rFonts w:ascii="Arial" w:eastAsia="Times New Roman" w:hAnsi="Arial" w:cs="Arial"/>
                <w:b w:val="0"/>
                <w:iCs w:val="0"/>
                <w:color w:val="auto"/>
                <w:szCs w:val="20"/>
              </w:rPr>
              <w:t xml:space="preserve">on crests or </w:t>
            </w:r>
            <w:proofErr w:type="gramStart"/>
            <w:r w:rsidRPr="00E7192C">
              <w:rPr>
                <w:rFonts w:ascii="Arial" w:eastAsia="Times New Roman" w:hAnsi="Arial" w:cs="Arial"/>
                <w:b w:val="0"/>
                <w:iCs w:val="0"/>
                <w:color w:val="auto"/>
                <w:szCs w:val="20"/>
              </w:rPr>
              <w:t>curves;</w:t>
            </w:r>
            <w:proofErr w:type="gramEnd"/>
            <w:r w:rsidRPr="00E7192C">
              <w:rPr>
                <w:rFonts w:ascii="Arial" w:eastAsia="Times New Roman" w:hAnsi="Arial" w:cs="Arial"/>
                <w:b w:val="0"/>
                <w:iCs w:val="0"/>
                <w:color w:val="auto"/>
                <w:szCs w:val="20"/>
              </w:rPr>
              <w:t xml:space="preserve"> </w:t>
            </w:r>
          </w:p>
          <w:p w14:paraId="4C471F16" w14:textId="77777777" w:rsidR="00E7192C" w:rsidRDefault="00E7192C" w:rsidP="00A45E63">
            <w:pPr>
              <w:pStyle w:val="FigureCaption"/>
              <w:spacing w:before="0" w:after="0"/>
              <w:ind w:left="0"/>
              <w:jc w:val="both"/>
              <w:rPr>
                <w:rFonts w:ascii="Arial" w:eastAsia="Times New Roman" w:hAnsi="Arial" w:cs="Arial"/>
                <w:b w:val="0"/>
                <w:iCs w:val="0"/>
                <w:color w:val="auto"/>
                <w:szCs w:val="20"/>
              </w:rPr>
            </w:pPr>
          </w:p>
          <w:p w14:paraId="5DC3B3B8" w14:textId="77777777" w:rsidR="00E7192C" w:rsidRDefault="00E7192C" w:rsidP="00A45E63">
            <w:pPr>
              <w:pStyle w:val="FigureCaption"/>
              <w:spacing w:before="0" w:after="0"/>
              <w:ind w:left="0"/>
              <w:jc w:val="both"/>
              <w:rPr>
                <w:rFonts w:ascii="Arial" w:eastAsia="Times New Roman" w:hAnsi="Arial" w:cs="Arial"/>
                <w:b w:val="0"/>
                <w:iCs w:val="0"/>
                <w:color w:val="auto"/>
                <w:szCs w:val="20"/>
              </w:rPr>
            </w:pPr>
            <w:r>
              <w:rPr>
                <w:rFonts w:ascii="Arial" w:eastAsia="Times New Roman" w:hAnsi="Arial" w:cs="Arial"/>
                <w:b w:val="0"/>
                <w:iCs w:val="0"/>
                <w:color w:val="auto"/>
                <w:szCs w:val="20"/>
              </w:rPr>
              <w:t xml:space="preserve">(c) </w:t>
            </w:r>
            <w:r w:rsidRPr="00E7192C">
              <w:rPr>
                <w:rFonts w:ascii="Arial" w:eastAsia="Times New Roman" w:hAnsi="Arial" w:cs="Arial"/>
                <w:b w:val="0"/>
                <w:iCs w:val="0"/>
                <w:color w:val="auto"/>
                <w:szCs w:val="20"/>
              </w:rPr>
              <w:t xml:space="preserve">where adequate sight distance is not </w:t>
            </w:r>
            <w:proofErr w:type="gramStart"/>
            <w:r w:rsidRPr="00E7192C">
              <w:rPr>
                <w:rFonts w:ascii="Arial" w:eastAsia="Times New Roman" w:hAnsi="Arial" w:cs="Arial"/>
                <w:b w:val="0"/>
                <w:iCs w:val="0"/>
                <w:color w:val="auto"/>
                <w:szCs w:val="20"/>
              </w:rPr>
              <w:t>available;</w:t>
            </w:r>
            <w:proofErr w:type="gramEnd"/>
          </w:p>
          <w:p w14:paraId="2316AAEF" w14:textId="77777777" w:rsidR="00E7192C" w:rsidRDefault="00E7192C" w:rsidP="00A45E63">
            <w:pPr>
              <w:pStyle w:val="FigureCaption"/>
              <w:spacing w:before="0" w:after="0"/>
              <w:ind w:left="0"/>
              <w:jc w:val="both"/>
              <w:rPr>
                <w:rFonts w:ascii="Arial" w:eastAsia="Times New Roman" w:hAnsi="Arial" w:cs="Arial"/>
                <w:b w:val="0"/>
                <w:iCs w:val="0"/>
                <w:color w:val="auto"/>
                <w:szCs w:val="20"/>
              </w:rPr>
            </w:pPr>
          </w:p>
          <w:p w14:paraId="7246BA23" w14:textId="37A8530A" w:rsidR="00E7192C" w:rsidRDefault="00E7192C" w:rsidP="00A45E63">
            <w:pPr>
              <w:pStyle w:val="FigureCaption"/>
              <w:spacing w:before="0" w:after="0"/>
              <w:ind w:left="0"/>
              <w:jc w:val="both"/>
              <w:rPr>
                <w:rFonts w:ascii="Arial" w:eastAsia="Times New Roman" w:hAnsi="Arial" w:cs="Arial"/>
                <w:b w:val="0"/>
                <w:iCs w:val="0"/>
                <w:color w:val="auto"/>
                <w:szCs w:val="20"/>
              </w:rPr>
            </w:pPr>
            <w:r>
              <w:rPr>
                <w:rFonts w:ascii="Arial" w:eastAsia="Times New Roman" w:hAnsi="Arial" w:cs="Arial"/>
                <w:b w:val="0"/>
                <w:iCs w:val="0"/>
                <w:color w:val="auto"/>
                <w:szCs w:val="20"/>
              </w:rPr>
              <w:t xml:space="preserve">(d) </w:t>
            </w:r>
            <w:r w:rsidRPr="00E7192C">
              <w:rPr>
                <w:rFonts w:ascii="Arial" w:eastAsia="Times New Roman" w:hAnsi="Arial" w:cs="Arial"/>
                <w:b w:val="0"/>
                <w:iCs w:val="0"/>
                <w:color w:val="auto"/>
                <w:szCs w:val="20"/>
              </w:rPr>
              <w:t>opposite parking entries of other buildings that generate a large amount of traffic (unless separated by a raised median island</w:t>
            </w:r>
            <w:proofErr w:type="gramStart"/>
            <w:r w:rsidRPr="00E7192C">
              <w:rPr>
                <w:rFonts w:ascii="Arial" w:eastAsia="Times New Roman" w:hAnsi="Arial" w:cs="Arial"/>
                <w:b w:val="0"/>
                <w:iCs w:val="0"/>
                <w:color w:val="auto"/>
                <w:szCs w:val="20"/>
              </w:rPr>
              <w:t>);</w:t>
            </w:r>
            <w:proofErr w:type="gramEnd"/>
            <w:r w:rsidRPr="00E7192C">
              <w:rPr>
                <w:rFonts w:ascii="Arial" w:eastAsia="Times New Roman" w:hAnsi="Arial" w:cs="Arial"/>
                <w:b w:val="0"/>
                <w:iCs w:val="0"/>
                <w:color w:val="auto"/>
                <w:szCs w:val="20"/>
              </w:rPr>
              <w:t xml:space="preserve"> </w:t>
            </w:r>
          </w:p>
          <w:p w14:paraId="740FE9BE" w14:textId="77777777" w:rsidR="00E7192C" w:rsidRDefault="00E7192C" w:rsidP="00A45E63">
            <w:pPr>
              <w:pStyle w:val="FigureCaption"/>
              <w:spacing w:before="0" w:after="0"/>
              <w:ind w:left="0"/>
              <w:jc w:val="both"/>
              <w:rPr>
                <w:rFonts w:ascii="Arial" w:eastAsia="Times New Roman" w:hAnsi="Arial" w:cs="Arial"/>
                <w:b w:val="0"/>
                <w:iCs w:val="0"/>
                <w:color w:val="auto"/>
                <w:szCs w:val="20"/>
              </w:rPr>
            </w:pPr>
          </w:p>
          <w:p w14:paraId="53EDB370" w14:textId="77777777" w:rsidR="00E7192C" w:rsidRDefault="00E7192C" w:rsidP="00A45E63">
            <w:pPr>
              <w:pStyle w:val="FigureCaption"/>
              <w:spacing w:before="0" w:after="0"/>
              <w:ind w:left="0"/>
              <w:jc w:val="both"/>
              <w:rPr>
                <w:rFonts w:ascii="Arial" w:eastAsia="Times New Roman" w:hAnsi="Arial" w:cs="Arial"/>
                <w:b w:val="0"/>
                <w:iCs w:val="0"/>
                <w:color w:val="auto"/>
                <w:szCs w:val="20"/>
              </w:rPr>
            </w:pPr>
            <w:r>
              <w:rPr>
                <w:rFonts w:ascii="Arial" w:eastAsia="Times New Roman" w:hAnsi="Arial" w:cs="Arial"/>
                <w:b w:val="0"/>
                <w:iCs w:val="0"/>
                <w:color w:val="auto"/>
                <w:szCs w:val="20"/>
              </w:rPr>
              <w:t xml:space="preserve">(e </w:t>
            </w:r>
            <w:r w:rsidRPr="00E7192C">
              <w:rPr>
                <w:rFonts w:ascii="Arial" w:eastAsia="Times New Roman" w:hAnsi="Arial" w:cs="Arial"/>
                <w:b w:val="0"/>
                <w:iCs w:val="0"/>
                <w:color w:val="auto"/>
                <w:szCs w:val="20"/>
              </w:rPr>
              <w:t xml:space="preserve">where right turning traffic entering may obstruct through </w:t>
            </w:r>
            <w:proofErr w:type="gramStart"/>
            <w:r w:rsidRPr="00E7192C">
              <w:rPr>
                <w:rFonts w:ascii="Arial" w:eastAsia="Times New Roman" w:hAnsi="Arial" w:cs="Arial"/>
                <w:b w:val="0"/>
                <w:iCs w:val="0"/>
                <w:color w:val="auto"/>
                <w:szCs w:val="20"/>
              </w:rPr>
              <w:t>traffic;</w:t>
            </w:r>
            <w:proofErr w:type="gramEnd"/>
          </w:p>
          <w:p w14:paraId="1283EC11" w14:textId="21870594" w:rsidR="00E7192C" w:rsidRDefault="00E7192C" w:rsidP="00A45E63">
            <w:pPr>
              <w:pStyle w:val="FigureCaption"/>
              <w:spacing w:before="0" w:after="0"/>
              <w:ind w:left="0"/>
              <w:jc w:val="both"/>
              <w:rPr>
                <w:rFonts w:ascii="Arial" w:eastAsia="Times New Roman" w:hAnsi="Arial" w:cs="Arial"/>
                <w:b w:val="0"/>
                <w:iCs w:val="0"/>
                <w:color w:val="auto"/>
                <w:szCs w:val="20"/>
              </w:rPr>
            </w:pPr>
            <w:r w:rsidRPr="00E7192C">
              <w:rPr>
                <w:rFonts w:ascii="Arial" w:eastAsia="Times New Roman" w:hAnsi="Arial" w:cs="Arial"/>
                <w:b w:val="0"/>
                <w:iCs w:val="0"/>
                <w:color w:val="auto"/>
                <w:szCs w:val="20"/>
              </w:rPr>
              <w:t xml:space="preserve"> </w:t>
            </w:r>
          </w:p>
          <w:p w14:paraId="4EB5E3CE" w14:textId="77777777" w:rsidR="00E7192C" w:rsidRDefault="00E7192C" w:rsidP="00A45E63">
            <w:pPr>
              <w:pStyle w:val="FigureCaption"/>
              <w:spacing w:before="0" w:after="0"/>
              <w:ind w:left="0"/>
              <w:jc w:val="both"/>
              <w:rPr>
                <w:rFonts w:ascii="Arial" w:eastAsia="Times New Roman" w:hAnsi="Arial" w:cs="Arial"/>
                <w:b w:val="0"/>
                <w:iCs w:val="0"/>
                <w:color w:val="auto"/>
                <w:szCs w:val="20"/>
              </w:rPr>
            </w:pPr>
            <w:r>
              <w:rPr>
                <w:rFonts w:ascii="Arial" w:eastAsia="Times New Roman" w:hAnsi="Arial" w:cs="Arial"/>
                <w:b w:val="0"/>
                <w:iCs w:val="0"/>
                <w:color w:val="auto"/>
                <w:szCs w:val="20"/>
              </w:rPr>
              <w:t xml:space="preserve">(f) </w:t>
            </w:r>
            <w:r w:rsidRPr="00E7192C">
              <w:rPr>
                <w:rFonts w:ascii="Arial" w:eastAsia="Times New Roman" w:hAnsi="Arial" w:cs="Arial"/>
                <w:b w:val="0"/>
                <w:iCs w:val="0"/>
                <w:color w:val="auto"/>
                <w:szCs w:val="20"/>
              </w:rPr>
              <w:t>where vehicles entering might interfere with operations of bus stops, taxi ranks, loading zones or pedestrian crossings; or</w:t>
            </w:r>
          </w:p>
          <w:p w14:paraId="68E73B37" w14:textId="77777777" w:rsidR="00E7192C" w:rsidRDefault="00E7192C" w:rsidP="00A45E63">
            <w:pPr>
              <w:pStyle w:val="FigureCaption"/>
              <w:spacing w:before="0" w:after="0"/>
              <w:ind w:left="0"/>
              <w:jc w:val="both"/>
              <w:rPr>
                <w:rFonts w:ascii="Arial" w:eastAsia="Times New Roman" w:hAnsi="Arial" w:cs="Arial"/>
                <w:b w:val="0"/>
                <w:iCs w:val="0"/>
                <w:color w:val="auto"/>
                <w:szCs w:val="20"/>
              </w:rPr>
            </w:pPr>
          </w:p>
          <w:p w14:paraId="407C7F49" w14:textId="09D7AEE9" w:rsidR="00E7192C" w:rsidRDefault="00E7192C" w:rsidP="00A45E63">
            <w:pPr>
              <w:pStyle w:val="FigureCaption"/>
              <w:spacing w:before="0" w:after="0"/>
              <w:ind w:left="0"/>
              <w:jc w:val="both"/>
              <w:rPr>
                <w:rFonts w:ascii="Arial" w:eastAsia="Times New Roman" w:hAnsi="Arial" w:cs="Arial"/>
                <w:b w:val="0"/>
                <w:iCs w:val="0"/>
                <w:color w:val="auto"/>
                <w:szCs w:val="20"/>
              </w:rPr>
            </w:pPr>
            <w:r>
              <w:rPr>
                <w:rFonts w:ascii="Arial" w:eastAsia="Times New Roman" w:hAnsi="Arial" w:cs="Arial"/>
                <w:b w:val="0"/>
                <w:iCs w:val="0"/>
                <w:color w:val="auto"/>
                <w:szCs w:val="20"/>
              </w:rPr>
              <w:t xml:space="preserve">(g) </w:t>
            </w:r>
            <w:r w:rsidRPr="00E7192C">
              <w:rPr>
                <w:rFonts w:ascii="Arial" w:eastAsia="Times New Roman" w:hAnsi="Arial" w:cs="Arial"/>
                <w:b w:val="0"/>
                <w:iCs w:val="0"/>
                <w:color w:val="auto"/>
                <w:szCs w:val="20"/>
              </w:rPr>
              <w:t>where there are obstructions which may prevent drivers from having a clear view of pedestrians and vehicles.</w:t>
            </w:r>
          </w:p>
          <w:p w14:paraId="55EAD678" w14:textId="60E35704" w:rsidR="00E7192C" w:rsidRPr="00295B15" w:rsidRDefault="00E7192C" w:rsidP="00A45E63">
            <w:pPr>
              <w:pStyle w:val="FigureCaption"/>
              <w:spacing w:before="0" w:after="0"/>
              <w:ind w:left="0"/>
              <w:jc w:val="both"/>
              <w:rPr>
                <w:rFonts w:ascii="Arial" w:eastAsia="Times New Roman" w:hAnsi="Arial" w:cs="Arial"/>
                <w:b w:val="0"/>
                <w:iCs w:val="0"/>
                <w:color w:val="auto"/>
                <w:szCs w:val="20"/>
              </w:rPr>
            </w:pPr>
          </w:p>
        </w:tc>
        <w:tc>
          <w:tcPr>
            <w:tcW w:w="2942" w:type="dxa"/>
            <w:vAlign w:val="center"/>
          </w:tcPr>
          <w:p w14:paraId="2D32AA23" w14:textId="57F3FDE7" w:rsidR="00A45E63" w:rsidRPr="00295B15" w:rsidRDefault="00B023C7" w:rsidP="00A45E63">
            <w:pPr>
              <w:pStyle w:val="FigureCaption"/>
              <w:spacing w:before="0" w:after="0"/>
              <w:ind w:left="0"/>
              <w:jc w:val="both"/>
              <w:rPr>
                <w:rFonts w:ascii="Arial" w:hAnsi="Arial" w:cs="Arial"/>
                <w:b w:val="0"/>
                <w:color w:val="auto"/>
                <w:szCs w:val="20"/>
              </w:rPr>
            </w:pPr>
            <w:r>
              <w:rPr>
                <w:rFonts w:ascii="Arial" w:hAnsi="Arial" w:cs="Arial"/>
                <w:b w:val="0"/>
                <w:color w:val="auto"/>
                <w:szCs w:val="20"/>
              </w:rPr>
              <w:t xml:space="preserve">The proposed parking arrangement is considered appropriate. </w:t>
            </w:r>
          </w:p>
        </w:tc>
        <w:tc>
          <w:tcPr>
            <w:tcW w:w="1611" w:type="dxa"/>
            <w:vAlign w:val="center"/>
          </w:tcPr>
          <w:p w14:paraId="0BB5D3D0" w14:textId="2D4AFECA" w:rsidR="00A45E63" w:rsidRPr="00295B15" w:rsidRDefault="00A45E63" w:rsidP="00A45E63">
            <w:pPr>
              <w:pStyle w:val="FigureCaption"/>
              <w:spacing w:before="0" w:after="0"/>
              <w:ind w:left="0"/>
              <w:rPr>
                <w:rFonts w:ascii="Arial" w:hAnsi="Arial" w:cs="Arial"/>
                <w:b w:val="0"/>
                <w:color w:val="auto"/>
                <w:szCs w:val="20"/>
              </w:rPr>
            </w:pPr>
            <w:r w:rsidRPr="00295B15">
              <w:rPr>
                <w:rFonts w:ascii="Arial" w:hAnsi="Arial" w:cs="Arial"/>
                <w:b w:val="0"/>
                <w:color w:val="auto"/>
                <w:szCs w:val="20"/>
              </w:rPr>
              <w:t>Y</w:t>
            </w:r>
          </w:p>
        </w:tc>
      </w:tr>
      <w:tr w:rsidR="00A45E63" w:rsidRPr="00227BDA" w14:paraId="20E0E234" w14:textId="77777777" w:rsidTr="001B4477">
        <w:trPr>
          <w:jc w:val="center"/>
        </w:trPr>
        <w:tc>
          <w:tcPr>
            <w:tcW w:w="1696" w:type="dxa"/>
            <w:vAlign w:val="center"/>
          </w:tcPr>
          <w:p w14:paraId="6B6A2C48" w14:textId="77777777" w:rsidR="00A45E63" w:rsidRPr="009765B8" w:rsidRDefault="00A45E63" w:rsidP="00A45E63">
            <w:pPr>
              <w:spacing w:line="240" w:lineRule="auto"/>
              <w:jc w:val="center"/>
              <w:rPr>
                <w:rFonts w:ascii="Arial" w:eastAsia="Times New Roman" w:hAnsi="Arial" w:cs="Arial"/>
                <w:sz w:val="20"/>
                <w:szCs w:val="20"/>
              </w:rPr>
            </w:pPr>
            <w:r w:rsidRPr="009765B8">
              <w:rPr>
                <w:rFonts w:ascii="Arial" w:eastAsia="Times New Roman" w:hAnsi="Arial" w:cs="Arial"/>
                <w:sz w:val="20"/>
                <w:szCs w:val="20"/>
              </w:rPr>
              <w:t xml:space="preserve">3.9 </w:t>
            </w:r>
          </w:p>
          <w:p w14:paraId="436B23DD" w14:textId="0581E8C3" w:rsidR="00A45E63" w:rsidRPr="009765B8" w:rsidRDefault="00A45E63" w:rsidP="00A45E63">
            <w:pPr>
              <w:spacing w:line="240" w:lineRule="auto"/>
              <w:jc w:val="center"/>
              <w:rPr>
                <w:rFonts w:ascii="Arial" w:eastAsia="Times New Roman" w:hAnsi="Arial" w:cs="Arial"/>
                <w:sz w:val="20"/>
                <w:szCs w:val="20"/>
              </w:rPr>
            </w:pPr>
            <w:r w:rsidRPr="009765B8">
              <w:rPr>
                <w:rFonts w:ascii="Arial" w:eastAsia="Times New Roman" w:hAnsi="Arial" w:cs="Arial"/>
                <w:sz w:val="20"/>
                <w:szCs w:val="20"/>
              </w:rPr>
              <w:lastRenderedPageBreak/>
              <w:t xml:space="preserve">Access driveway width and design </w:t>
            </w:r>
          </w:p>
        </w:tc>
        <w:tc>
          <w:tcPr>
            <w:tcW w:w="2552" w:type="dxa"/>
            <w:vAlign w:val="center"/>
          </w:tcPr>
          <w:p w14:paraId="004BB9B1" w14:textId="402C4A9F" w:rsidR="00A45E63" w:rsidRPr="009765B8" w:rsidRDefault="00A45E63" w:rsidP="00A45E63">
            <w:pPr>
              <w:pStyle w:val="FigureCaption"/>
              <w:spacing w:before="0" w:after="0"/>
              <w:ind w:left="0"/>
              <w:jc w:val="both"/>
              <w:rPr>
                <w:rFonts w:ascii="Arial" w:eastAsia="Times New Roman" w:hAnsi="Arial" w:cs="Arial"/>
                <w:b w:val="0"/>
                <w:iCs w:val="0"/>
                <w:color w:val="auto"/>
                <w:szCs w:val="20"/>
              </w:rPr>
            </w:pPr>
            <w:r w:rsidRPr="009765B8">
              <w:rPr>
                <w:rFonts w:ascii="Arial" w:eastAsia="Times New Roman" w:hAnsi="Arial" w:cs="Arial"/>
                <w:b w:val="0"/>
                <w:iCs w:val="0"/>
                <w:color w:val="auto"/>
                <w:szCs w:val="20"/>
              </w:rPr>
              <w:lastRenderedPageBreak/>
              <w:t xml:space="preserve">The appropriate driveway width is dependent on the </w:t>
            </w:r>
            <w:r w:rsidRPr="009765B8">
              <w:rPr>
                <w:rFonts w:ascii="Arial" w:eastAsia="Times New Roman" w:hAnsi="Arial" w:cs="Arial"/>
                <w:b w:val="0"/>
                <w:iCs w:val="0"/>
                <w:color w:val="auto"/>
                <w:szCs w:val="20"/>
              </w:rPr>
              <w:lastRenderedPageBreak/>
              <w:t>type of parking facility, whether entry and exit points are combined or separate, the frontage road type and the number of parking spaces served by the access facility.</w:t>
            </w:r>
          </w:p>
        </w:tc>
        <w:tc>
          <w:tcPr>
            <w:tcW w:w="2942" w:type="dxa"/>
            <w:vAlign w:val="center"/>
          </w:tcPr>
          <w:p w14:paraId="741F7E0F" w14:textId="1D680185" w:rsidR="00A45E63" w:rsidRPr="009765B8" w:rsidRDefault="006F7077" w:rsidP="00A45E63">
            <w:pPr>
              <w:pStyle w:val="FigureCaption"/>
              <w:spacing w:before="0" w:after="0"/>
              <w:ind w:left="0"/>
              <w:jc w:val="both"/>
              <w:rPr>
                <w:rFonts w:ascii="Arial" w:hAnsi="Arial" w:cs="Arial"/>
                <w:b w:val="0"/>
                <w:color w:val="auto"/>
                <w:szCs w:val="20"/>
              </w:rPr>
            </w:pPr>
            <w:r>
              <w:rPr>
                <w:rFonts w:ascii="Arial" w:hAnsi="Arial" w:cs="Arial"/>
                <w:b w:val="0"/>
                <w:color w:val="auto"/>
                <w:szCs w:val="20"/>
              </w:rPr>
              <w:lastRenderedPageBreak/>
              <w:t xml:space="preserve">Vehicular access is proposed via Northam Avenue. An </w:t>
            </w:r>
            <w:r>
              <w:rPr>
                <w:rFonts w:ascii="Arial" w:hAnsi="Arial" w:cs="Arial"/>
                <w:b w:val="0"/>
                <w:color w:val="auto"/>
                <w:szCs w:val="20"/>
              </w:rPr>
              <w:lastRenderedPageBreak/>
              <w:t xml:space="preserve">existing vehicular crossover exists here. </w:t>
            </w:r>
          </w:p>
        </w:tc>
        <w:tc>
          <w:tcPr>
            <w:tcW w:w="1611" w:type="dxa"/>
            <w:vAlign w:val="center"/>
          </w:tcPr>
          <w:p w14:paraId="7733FF95" w14:textId="1B6FB52A" w:rsidR="00A45E63" w:rsidRPr="009765B8" w:rsidRDefault="00A45E63" w:rsidP="00A45E63">
            <w:pPr>
              <w:pStyle w:val="FigureCaption"/>
              <w:spacing w:before="0" w:after="0"/>
              <w:ind w:left="0"/>
              <w:rPr>
                <w:rFonts w:ascii="Arial" w:hAnsi="Arial" w:cs="Arial"/>
                <w:b w:val="0"/>
                <w:color w:val="auto"/>
                <w:szCs w:val="20"/>
              </w:rPr>
            </w:pPr>
            <w:r w:rsidRPr="009765B8">
              <w:rPr>
                <w:rFonts w:ascii="Arial" w:hAnsi="Arial" w:cs="Arial"/>
                <w:b w:val="0"/>
                <w:color w:val="auto"/>
                <w:szCs w:val="20"/>
              </w:rPr>
              <w:lastRenderedPageBreak/>
              <w:t>Y</w:t>
            </w:r>
          </w:p>
        </w:tc>
      </w:tr>
      <w:tr w:rsidR="00A45E63" w:rsidRPr="00227BDA" w14:paraId="3B693A40" w14:textId="77777777" w:rsidTr="001B4477">
        <w:trPr>
          <w:jc w:val="center"/>
        </w:trPr>
        <w:tc>
          <w:tcPr>
            <w:tcW w:w="1696" w:type="dxa"/>
            <w:vAlign w:val="center"/>
          </w:tcPr>
          <w:p w14:paraId="1A356C05" w14:textId="0D16DA0F" w:rsidR="00A45E63" w:rsidRPr="005F467D" w:rsidRDefault="00A45E63" w:rsidP="00A45E63">
            <w:pPr>
              <w:spacing w:line="240" w:lineRule="auto"/>
              <w:jc w:val="center"/>
              <w:rPr>
                <w:rFonts w:ascii="Arial" w:eastAsia="Times New Roman" w:hAnsi="Arial" w:cs="Arial"/>
                <w:sz w:val="20"/>
                <w:szCs w:val="20"/>
              </w:rPr>
            </w:pPr>
            <w:r w:rsidRPr="005F467D">
              <w:rPr>
                <w:rFonts w:ascii="Arial" w:eastAsia="Times New Roman" w:hAnsi="Arial" w:cs="Arial"/>
                <w:sz w:val="20"/>
                <w:szCs w:val="20"/>
              </w:rPr>
              <w:t xml:space="preserve">3.43 </w:t>
            </w:r>
          </w:p>
          <w:p w14:paraId="0133B2F0" w14:textId="2D44AA33" w:rsidR="00A45E63" w:rsidRPr="005F467D" w:rsidRDefault="00A45E63" w:rsidP="00A45E63">
            <w:pPr>
              <w:spacing w:line="240" w:lineRule="auto"/>
              <w:jc w:val="center"/>
              <w:rPr>
                <w:rFonts w:ascii="Arial" w:eastAsia="Times New Roman" w:hAnsi="Arial" w:cs="Arial"/>
                <w:sz w:val="20"/>
                <w:szCs w:val="20"/>
              </w:rPr>
            </w:pPr>
            <w:r w:rsidRPr="005F467D">
              <w:rPr>
                <w:rFonts w:ascii="Arial" w:eastAsia="Times New Roman" w:hAnsi="Arial" w:cs="Arial"/>
                <w:sz w:val="20"/>
                <w:szCs w:val="20"/>
              </w:rPr>
              <w:t>At-grade parking</w:t>
            </w:r>
          </w:p>
        </w:tc>
        <w:tc>
          <w:tcPr>
            <w:tcW w:w="2552" w:type="dxa"/>
            <w:vAlign w:val="center"/>
          </w:tcPr>
          <w:p w14:paraId="37644CF2" w14:textId="007A0E6A" w:rsidR="00A45E63" w:rsidRPr="005F467D" w:rsidRDefault="00A45E63" w:rsidP="00A45E63">
            <w:pPr>
              <w:pStyle w:val="FigureCaption"/>
              <w:spacing w:before="0" w:after="0"/>
              <w:ind w:left="0"/>
              <w:jc w:val="both"/>
              <w:rPr>
                <w:rFonts w:ascii="Arial" w:eastAsia="Times New Roman" w:hAnsi="Arial" w:cs="Arial"/>
                <w:b w:val="0"/>
                <w:iCs w:val="0"/>
                <w:color w:val="auto"/>
                <w:szCs w:val="20"/>
              </w:rPr>
            </w:pPr>
            <w:r w:rsidRPr="005F467D">
              <w:rPr>
                <w:rFonts w:ascii="Arial" w:eastAsia="Times New Roman" w:hAnsi="Arial" w:cs="Arial"/>
                <w:b w:val="0"/>
                <w:iCs w:val="0"/>
                <w:color w:val="auto"/>
                <w:szCs w:val="20"/>
              </w:rPr>
              <w:t>Avoid car parking areas and access driveways characterised by large expanse of bare concrete.</w:t>
            </w:r>
          </w:p>
        </w:tc>
        <w:tc>
          <w:tcPr>
            <w:tcW w:w="2942" w:type="dxa"/>
            <w:vAlign w:val="center"/>
          </w:tcPr>
          <w:p w14:paraId="1DE8BCC1" w14:textId="6E76A1D6" w:rsidR="00A45E63" w:rsidRPr="005F467D" w:rsidRDefault="002E1903" w:rsidP="00A45E63">
            <w:pPr>
              <w:pStyle w:val="FigureCaption"/>
              <w:spacing w:before="0" w:after="0"/>
              <w:ind w:left="0"/>
              <w:jc w:val="both"/>
              <w:rPr>
                <w:rFonts w:ascii="Arial" w:hAnsi="Arial" w:cs="Arial"/>
                <w:b w:val="0"/>
                <w:color w:val="auto"/>
                <w:szCs w:val="20"/>
              </w:rPr>
            </w:pPr>
            <w:r>
              <w:rPr>
                <w:rFonts w:ascii="Arial" w:hAnsi="Arial" w:cs="Arial"/>
                <w:b w:val="0"/>
                <w:color w:val="auto"/>
                <w:szCs w:val="20"/>
              </w:rPr>
              <w:t xml:space="preserve">The two (2) new car parking spaces do not create an adverse visual impact. Sufficient landscaping is also proposed to detract from all proposed concreting and hardstand areas. </w:t>
            </w:r>
            <w:r w:rsidR="00A45E63" w:rsidRPr="005F467D">
              <w:rPr>
                <w:rFonts w:ascii="Arial" w:hAnsi="Arial" w:cs="Arial"/>
                <w:b w:val="0"/>
                <w:color w:val="auto"/>
                <w:szCs w:val="20"/>
              </w:rPr>
              <w:t xml:space="preserve"> </w:t>
            </w:r>
          </w:p>
        </w:tc>
        <w:tc>
          <w:tcPr>
            <w:tcW w:w="1611" w:type="dxa"/>
            <w:vAlign w:val="center"/>
          </w:tcPr>
          <w:p w14:paraId="049DF914" w14:textId="491B850E" w:rsidR="00A45E63" w:rsidRPr="005F467D" w:rsidRDefault="00A45E63" w:rsidP="00A45E63">
            <w:pPr>
              <w:pStyle w:val="FigureCaption"/>
              <w:spacing w:before="0" w:after="0"/>
              <w:ind w:left="0"/>
              <w:rPr>
                <w:rFonts w:ascii="Arial" w:hAnsi="Arial" w:cs="Arial"/>
                <w:b w:val="0"/>
                <w:color w:val="auto"/>
                <w:szCs w:val="20"/>
              </w:rPr>
            </w:pPr>
            <w:r w:rsidRPr="005F467D">
              <w:rPr>
                <w:rFonts w:ascii="Arial" w:hAnsi="Arial" w:cs="Arial"/>
                <w:b w:val="0"/>
                <w:color w:val="auto"/>
                <w:szCs w:val="20"/>
              </w:rPr>
              <w:t>Y</w:t>
            </w:r>
          </w:p>
        </w:tc>
      </w:tr>
      <w:tr w:rsidR="00A45E63" w:rsidRPr="00227BDA" w14:paraId="156DD1EA" w14:textId="77777777" w:rsidTr="001B4477">
        <w:trPr>
          <w:jc w:val="center"/>
        </w:trPr>
        <w:tc>
          <w:tcPr>
            <w:tcW w:w="1696" w:type="dxa"/>
            <w:vAlign w:val="center"/>
          </w:tcPr>
          <w:p w14:paraId="776E3AED" w14:textId="3D47F9FB" w:rsidR="00A45E63" w:rsidRPr="00420DD2" w:rsidRDefault="00A45E63" w:rsidP="00A45E63">
            <w:pPr>
              <w:spacing w:line="240" w:lineRule="auto"/>
              <w:jc w:val="center"/>
              <w:rPr>
                <w:rFonts w:ascii="Arial" w:eastAsia="Times New Roman" w:hAnsi="Arial" w:cs="Arial"/>
                <w:sz w:val="20"/>
                <w:szCs w:val="20"/>
              </w:rPr>
            </w:pPr>
            <w:r w:rsidRPr="00420DD2">
              <w:rPr>
                <w:rFonts w:ascii="Arial" w:eastAsia="Times New Roman" w:hAnsi="Arial" w:cs="Arial"/>
                <w:sz w:val="20"/>
                <w:szCs w:val="20"/>
              </w:rPr>
              <w:t xml:space="preserve">3.45 </w:t>
            </w:r>
          </w:p>
          <w:p w14:paraId="4670AC9F" w14:textId="5AD781C5" w:rsidR="00A45E63" w:rsidRPr="00420DD2" w:rsidRDefault="00A45E63" w:rsidP="00A45E63">
            <w:pPr>
              <w:spacing w:line="240" w:lineRule="auto"/>
              <w:jc w:val="center"/>
              <w:rPr>
                <w:rFonts w:ascii="Arial" w:eastAsia="Times New Roman" w:hAnsi="Arial" w:cs="Arial"/>
                <w:sz w:val="20"/>
                <w:szCs w:val="20"/>
              </w:rPr>
            </w:pPr>
            <w:r w:rsidRPr="00420DD2">
              <w:rPr>
                <w:rFonts w:ascii="Arial" w:eastAsia="Times New Roman" w:hAnsi="Arial" w:cs="Arial"/>
                <w:sz w:val="20"/>
                <w:szCs w:val="20"/>
              </w:rPr>
              <w:t>At-grade parking</w:t>
            </w:r>
          </w:p>
        </w:tc>
        <w:tc>
          <w:tcPr>
            <w:tcW w:w="2552" w:type="dxa"/>
            <w:vAlign w:val="center"/>
          </w:tcPr>
          <w:p w14:paraId="6B9B31D7" w14:textId="6DDEE56F" w:rsidR="00A45E63" w:rsidRPr="00420DD2" w:rsidRDefault="00A45E63" w:rsidP="00A45E63">
            <w:pPr>
              <w:pStyle w:val="FigureCaption"/>
              <w:spacing w:before="0" w:after="0"/>
              <w:ind w:left="0"/>
              <w:jc w:val="both"/>
              <w:rPr>
                <w:rFonts w:ascii="Arial" w:eastAsia="Times New Roman" w:hAnsi="Arial" w:cs="Arial"/>
                <w:b w:val="0"/>
                <w:iCs w:val="0"/>
                <w:color w:val="auto"/>
                <w:szCs w:val="20"/>
              </w:rPr>
            </w:pPr>
            <w:r w:rsidRPr="00420DD2">
              <w:rPr>
                <w:rFonts w:ascii="Arial" w:eastAsia="Times New Roman" w:hAnsi="Arial" w:cs="Arial"/>
                <w:b w:val="0"/>
                <w:iCs w:val="0"/>
                <w:color w:val="auto"/>
                <w:szCs w:val="20"/>
              </w:rPr>
              <w:t>Use perforated paving materials (for example, paving units with wide bands of gravel aggregates) that allow infiltration of stormwater.</w:t>
            </w:r>
          </w:p>
        </w:tc>
        <w:tc>
          <w:tcPr>
            <w:tcW w:w="2942" w:type="dxa"/>
            <w:vAlign w:val="center"/>
          </w:tcPr>
          <w:p w14:paraId="3BD3FC64" w14:textId="496C10D2" w:rsidR="00A45E63" w:rsidRPr="00420DD2" w:rsidRDefault="00A45E63" w:rsidP="00A45E63">
            <w:pPr>
              <w:pStyle w:val="FigureCaption"/>
              <w:spacing w:before="0" w:after="0"/>
              <w:ind w:left="0"/>
              <w:jc w:val="both"/>
              <w:rPr>
                <w:rFonts w:ascii="Arial" w:hAnsi="Arial" w:cs="Arial"/>
                <w:b w:val="0"/>
                <w:color w:val="auto"/>
                <w:szCs w:val="20"/>
              </w:rPr>
            </w:pPr>
            <w:r w:rsidRPr="00420DD2">
              <w:rPr>
                <w:rFonts w:ascii="Arial" w:hAnsi="Arial" w:cs="Arial"/>
                <w:b w:val="0"/>
                <w:color w:val="auto"/>
                <w:szCs w:val="20"/>
              </w:rPr>
              <w:t>The stormwater report and plans demonstrate that the proposed stormwater layout and configuration is satisfactory.</w:t>
            </w:r>
          </w:p>
        </w:tc>
        <w:tc>
          <w:tcPr>
            <w:tcW w:w="1611" w:type="dxa"/>
            <w:vAlign w:val="center"/>
          </w:tcPr>
          <w:p w14:paraId="4E8668C3" w14:textId="51CE3396" w:rsidR="00A45E63" w:rsidRPr="00420DD2" w:rsidRDefault="00A45E63" w:rsidP="00A45E63">
            <w:pPr>
              <w:pStyle w:val="FigureCaption"/>
              <w:spacing w:before="0" w:after="0"/>
              <w:ind w:left="0"/>
              <w:rPr>
                <w:rFonts w:ascii="Arial" w:hAnsi="Arial" w:cs="Arial"/>
                <w:b w:val="0"/>
                <w:color w:val="auto"/>
                <w:szCs w:val="20"/>
              </w:rPr>
            </w:pPr>
            <w:r w:rsidRPr="00420DD2">
              <w:rPr>
                <w:rFonts w:ascii="Arial" w:hAnsi="Arial" w:cs="Arial"/>
                <w:b w:val="0"/>
                <w:color w:val="auto"/>
                <w:szCs w:val="20"/>
              </w:rPr>
              <w:t>Y</w:t>
            </w:r>
          </w:p>
        </w:tc>
      </w:tr>
      <w:tr w:rsidR="00A45E63" w:rsidRPr="00227BDA" w14:paraId="053EB6AF" w14:textId="77777777" w:rsidTr="001B4477">
        <w:trPr>
          <w:jc w:val="center"/>
        </w:trPr>
        <w:tc>
          <w:tcPr>
            <w:tcW w:w="1696" w:type="dxa"/>
          </w:tcPr>
          <w:p w14:paraId="30B9C277" w14:textId="77777777" w:rsidR="006F7077" w:rsidRDefault="006F7077" w:rsidP="00A45E63">
            <w:pPr>
              <w:spacing w:line="240" w:lineRule="auto"/>
              <w:jc w:val="center"/>
              <w:rPr>
                <w:rFonts w:ascii="Arial" w:eastAsia="Times New Roman" w:hAnsi="Arial" w:cs="Arial"/>
                <w:sz w:val="20"/>
                <w:szCs w:val="20"/>
              </w:rPr>
            </w:pPr>
          </w:p>
          <w:p w14:paraId="37A97952" w14:textId="4CCEB31A" w:rsidR="00A45E63" w:rsidRPr="004949D6" w:rsidRDefault="00A45E63" w:rsidP="00A45E63">
            <w:pPr>
              <w:spacing w:line="240" w:lineRule="auto"/>
              <w:jc w:val="center"/>
              <w:rPr>
                <w:rFonts w:ascii="Arial" w:eastAsia="Times New Roman" w:hAnsi="Arial" w:cs="Arial"/>
                <w:sz w:val="20"/>
                <w:szCs w:val="20"/>
              </w:rPr>
            </w:pPr>
            <w:r w:rsidRPr="004949D6">
              <w:rPr>
                <w:rFonts w:ascii="Arial" w:eastAsia="Times New Roman" w:hAnsi="Arial" w:cs="Arial"/>
                <w:sz w:val="20"/>
                <w:szCs w:val="20"/>
              </w:rPr>
              <w:t xml:space="preserve">3.46 </w:t>
            </w:r>
          </w:p>
          <w:p w14:paraId="4E541398" w14:textId="7BA02044" w:rsidR="00A45E63" w:rsidRPr="004949D6" w:rsidRDefault="00A45E63" w:rsidP="00A45E63">
            <w:pPr>
              <w:spacing w:line="240" w:lineRule="auto"/>
              <w:jc w:val="center"/>
              <w:rPr>
                <w:rFonts w:ascii="Arial" w:eastAsia="Times New Roman" w:hAnsi="Arial" w:cs="Arial"/>
                <w:sz w:val="20"/>
                <w:szCs w:val="20"/>
              </w:rPr>
            </w:pPr>
            <w:r w:rsidRPr="004949D6">
              <w:rPr>
                <w:rFonts w:ascii="Arial" w:eastAsia="Times New Roman" w:hAnsi="Arial" w:cs="Arial"/>
                <w:sz w:val="20"/>
                <w:szCs w:val="20"/>
              </w:rPr>
              <w:t>At-grade parking</w:t>
            </w:r>
          </w:p>
        </w:tc>
        <w:tc>
          <w:tcPr>
            <w:tcW w:w="2552" w:type="dxa"/>
            <w:vAlign w:val="center"/>
          </w:tcPr>
          <w:p w14:paraId="0A8097DF" w14:textId="59D5A696" w:rsidR="00A45E63" w:rsidRPr="004949D6" w:rsidRDefault="00A45E63" w:rsidP="00A45E63">
            <w:pPr>
              <w:pStyle w:val="FigureCaption"/>
              <w:spacing w:before="0" w:after="0"/>
              <w:ind w:left="0"/>
              <w:jc w:val="both"/>
              <w:rPr>
                <w:rFonts w:ascii="Arial" w:eastAsia="Times New Roman" w:hAnsi="Arial" w:cs="Arial"/>
                <w:b w:val="0"/>
                <w:iCs w:val="0"/>
                <w:color w:val="auto"/>
                <w:szCs w:val="20"/>
              </w:rPr>
            </w:pPr>
            <w:r w:rsidRPr="004949D6">
              <w:rPr>
                <w:rFonts w:ascii="Arial" w:eastAsia="Times New Roman" w:hAnsi="Arial" w:cs="Arial"/>
                <w:b w:val="0"/>
                <w:iCs w:val="0"/>
                <w:color w:val="auto"/>
                <w:szCs w:val="20"/>
              </w:rPr>
              <w:t>Trees are to be planted at the ratio of one tree per five car park places allocated. Species are to be selected for their ability to thrive where compaction and deoxygenation are characteristic of the soils.</w:t>
            </w:r>
          </w:p>
        </w:tc>
        <w:tc>
          <w:tcPr>
            <w:tcW w:w="2942" w:type="dxa"/>
            <w:vAlign w:val="center"/>
          </w:tcPr>
          <w:p w14:paraId="024EFDD6" w14:textId="5B3B5613" w:rsidR="00A45E63" w:rsidRPr="004949D6" w:rsidRDefault="00A45E63" w:rsidP="00A45E63">
            <w:pPr>
              <w:pStyle w:val="FigureCaption"/>
              <w:spacing w:before="0" w:after="0"/>
              <w:ind w:left="0"/>
              <w:jc w:val="both"/>
              <w:rPr>
                <w:rFonts w:ascii="Arial" w:hAnsi="Arial" w:cs="Arial"/>
                <w:b w:val="0"/>
                <w:color w:val="auto"/>
                <w:szCs w:val="20"/>
              </w:rPr>
            </w:pPr>
            <w:r>
              <w:rPr>
                <w:rFonts w:ascii="Arial" w:hAnsi="Arial" w:cs="Arial"/>
                <w:b w:val="0"/>
                <w:color w:val="auto"/>
                <w:szCs w:val="20"/>
              </w:rPr>
              <w:t xml:space="preserve">Not Applicable. The development proposes two (2) parking spaces. Sufficient landscaping and canopy </w:t>
            </w:r>
            <w:proofErr w:type="gramStart"/>
            <w:r>
              <w:rPr>
                <w:rFonts w:ascii="Arial" w:hAnsi="Arial" w:cs="Arial"/>
                <w:b w:val="0"/>
                <w:color w:val="auto"/>
                <w:szCs w:val="20"/>
              </w:rPr>
              <w:t>exists</w:t>
            </w:r>
            <w:proofErr w:type="gramEnd"/>
            <w:r>
              <w:rPr>
                <w:rFonts w:ascii="Arial" w:hAnsi="Arial" w:cs="Arial"/>
                <w:b w:val="0"/>
                <w:color w:val="auto"/>
                <w:szCs w:val="20"/>
              </w:rPr>
              <w:t xml:space="preserve"> on site. </w:t>
            </w:r>
          </w:p>
        </w:tc>
        <w:tc>
          <w:tcPr>
            <w:tcW w:w="1611" w:type="dxa"/>
            <w:vAlign w:val="center"/>
          </w:tcPr>
          <w:p w14:paraId="2B6CBA95" w14:textId="2F1BE974" w:rsidR="00A45E63" w:rsidRPr="004949D6" w:rsidRDefault="00A45E63" w:rsidP="00A45E63">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645CD5" w:rsidRPr="00227BDA" w14:paraId="6221A1F5" w14:textId="77777777" w:rsidTr="001B4477">
        <w:trPr>
          <w:jc w:val="center"/>
        </w:trPr>
        <w:tc>
          <w:tcPr>
            <w:tcW w:w="8801" w:type="dxa"/>
            <w:gridSpan w:val="4"/>
          </w:tcPr>
          <w:p w14:paraId="7D0C7641" w14:textId="3ACAB835" w:rsidR="00645CD5" w:rsidRDefault="00645CD5" w:rsidP="00645CD5">
            <w:pPr>
              <w:pStyle w:val="FigureCaption"/>
              <w:spacing w:before="0" w:after="0"/>
              <w:ind w:left="0"/>
              <w:jc w:val="left"/>
              <w:rPr>
                <w:rFonts w:ascii="Arial" w:hAnsi="Arial" w:cs="Arial"/>
                <w:b w:val="0"/>
                <w:color w:val="auto"/>
                <w:szCs w:val="20"/>
              </w:rPr>
            </w:pPr>
            <w:r>
              <w:rPr>
                <w:rFonts w:ascii="Arial" w:hAnsi="Arial" w:cs="Arial"/>
                <w:b w:val="0"/>
                <w:color w:val="auto"/>
                <w:szCs w:val="20"/>
              </w:rPr>
              <w:t>3.4 Sustainable Development</w:t>
            </w:r>
          </w:p>
        </w:tc>
      </w:tr>
      <w:tr w:rsidR="00645CD5" w:rsidRPr="00227BDA" w14:paraId="398AE682" w14:textId="77777777" w:rsidTr="001B4477">
        <w:trPr>
          <w:jc w:val="center"/>
        </w:trPr>
        <w:tc>
          <w:tcPr>
            <w:tcW w:w="8801" w:type="dxa"/>
            <w:gridSpan w:val="4"/>
          </w:tcPr>
          <w:p w14:paraId="14206337" w14:textId="5512E6C6" w:rsidR="00645CD5" w:rsidRPr="00645CD5" w:rsidRDefault="00645CD5" w:rsidP="00645CD5">
            <w:pPr>
              <w:rPr>
                <w:rFonts w:ascii="Arial" w:hAnsi="Arial" w:cs="Arial"/>
                <w:b/>
                <w:color w:val="auto"/>
                <w:sz w:val="20"/>
                <w:szCs w:val="20"/>
              </w:rPr>
            </w:pPr>
            <w:r w:rsidRPr="00645CD5">
              <w:rPr>
                <w:rFonts w:ascii="Arial" w:hAnsi="Arial" w:cs="Arial"/>
                <w:sz w:val="20"/>
                <w:szCs w:val="20"/>
              </w:rPr>
              <w:t>Section 2</w:t>
            </w:r>
            <w:r>
              <w:rPr>
                <w:rFonts w:ascii="Arial" w:hAnsi="Arial" w:cs="Arial"/>
                <w:sz w:val="20"/>
                <w:szCs w:val="20"/>
              </w:rPr>
              <w:t xml:space="preserve"> – Water Conservation</w:t>
            </w:r>
          </w:p>
        </w:tc>
      </w:tr>
      <w:tr w:rsidR="00645CD5" w:rsidRPr="00227BDA" w14:paraId="6CB1F355" w14:textId="77777777" w:rsidTr="001B4477">
        <w:trPr>
          <w:jc w:val="center"/>
        </w:trPr>
        <w:tc>
          <w:tcPr>
            <w:tcW w:w="1696" w:type="dxa"/>
          </w:tcPr>
          <w:p w14:paraId="7FCE49C0" w14:textId="067489CB" w:rsidR="00645CD5" w:rsidRPr="00645CD5" w:rsidRDefault="00645CD5" w:rsidP="00A45E63">
            <w:pPr>
              <w:spacing w:line="240" w:lineRule="auto"/>
              <w:jc w:val="center"/>
              <w:rPr>
                <w:rFonts w:ascii="Arial" w:eastAsia="Times New Roman" w:hAnsi="Arial" w:cs="Arial"/>
                <w:sz w:val="20"/>
                <w:szCs w:val="20"/>
              </w:rPr>
            </w:pPr>
            <w:r>
              <w:rPr>
                <w:rFonts w:ascii="Arial" w:hAnsi="Arial" w:cs="Arial"/>
                <w:bCs/>
                <w:iCs/>
                <w:color w:val="auto"/>
                <w:sz w:val="20"/>
                <w:szCs w:val="20"/>
              </w:rPr>
              <w:t>2.3</w:t>
            </w:r>
          </w:p>
        </w:tc>
        <w:tc>
          <w:tcPr>
            <w:tcW w:w="2552" w:type="dxa"/>
            <w:vAlign w:val="center"/>
          </w:tcPr>
          <w:p w14:paraId="27F047A8" w14:textId="29C2368A" w:rsidR="00645CD5" w:rsidRPr="00645CD5" w:rsidRDefault="00645CD5" w:rsidP="00645CD5">
            <w:pPr>
              <w:rPr>
                <w:rFonts w:ascii="Arial" w:hAnsi="Arial" w:cs="Arial"/>
                <w:bCs/>
                <w:iCs/>
                <w:color w:val="auto"/>
                <w:sz w:val="20"/>
                <w:szCs w:val="20"/>
              </w:rPr>
            </w:pPr>
            <w:r w:rsidRPr="00645CD5">
              <w:rPr>
                <w:rFonts w:ascii="Arial" w:hAnsi="Arial" w:cs="Arial"/>
                <w:bCs/>
                <w:iCs/>
                <w:color w:val="auto"/>
                <w:sz w:val="20"/>
                <w:szCs w:val="20"/>
              </w:rPr>
              <w:t>Requirement W1</w:t>
            </w:r>
            <w:r>
              <w:rPr>
                <w:rFonts w:ascii="Arial" w:hAnsi="Arial" w:cs="Arial"/>
                <w:bCs/>
                <w:iCs/>
                <w:color w:val="auto"/>
                <w:sz w:val="20"/>
                <w:szCs w:val="20"/>
              </w:rPr>
              <w:t xml:space="preserve">: </w:t>
            </w:r>
            <w:r w:rsidRPr="00645CD5">
              <w:rPr>
                <w:rFonts w:ascii="Arial" w:hAnsi="Arial" w:cs="Arial"/>
                <w:bCs/>
                <w:iCs/>
                <w:color w:val="auto"/>
                <w:sz w:val="20"/>
                <w:szCs w:val="20"/>
              </w:rPr>
              <w:t xml:space="preserve">Use of water efficient fixtures 2.3 The following requirement is mandatory and must be incorporated into the building design: All taps, showerheads, toilet suites (cisterns, urinals) used in the development must be rated to at least 4 stars under the National Water Efficient Labelling and Standards (WELS) Scheme (refer below). National water conservation rating and labelling scheme The Water Efficient Labelling and Standards (WELS) Scheme is administered </w:t>
            </w:r>
            <w:r w:rsidRPr="00645CD5">
              <w:rPr>
                <w:rFonts w:ascii="Arial" w:hAnsi="Arial" w:cs="Arial"/>
                <w:bCs/>
                <w:iCs/>
                <w:color w:val="auto"/>
                <w:sz w:val="20"/>
                <w:szCs w:val="20"/>
              </w:rPr>
              <w:lastRenderedPageBreak/>
              <w:t xml:space="preserve">by the NSW and Australian Government and is designed to make more efficient use of Australia’s potable water supply. The following star ratings are required for compliance with this DCP: (a) shower heads 3 stars – 8 litres or less per minute; (b) (c) basins taps 6 stars – 4.5 litres or less per minute; toilet cisterns 4 stars – 4 litres or less per flush. </w:t>
            </w:r>
          </w:p>
        </w:tc>
        <w:tc>
          <w:tcPr>
            <w:tcW w:w="2942" w:type="dxa"/>
            <w:vAlign w:val="center"/>
          </w:tcPr>
          <w:p w14:paraId="47F9CA14" w14:textId="1F775B85" w:rsidR="00645CD5" w:rsidRPr="00645CD5" w:rsidRDefault="00645CD5" w:rsidP="005252EE">
            <w:pPr>
              <w:jc w:val="both"/>
              <w:rPr>
                <w:rFonts w:ascii="Arial" w:hAnsi="Arial" w:cs="Arial"/>
                <w:bCs/>
                <w:color w:val="auto"/>
                <w:sz w:val="20"/>
                <w:szCs w:val="20"/>
              </w:rPr>
            </w:pPr>
            <w:r>
              <w:rPr>
                <w:rFonts w:ascii="Arial" w:hAnsi="Arial" w:cs="Arial"/>
                <w:bCs/>
                <w:color w:val="auto"/>
                <w:sz w:val="20"/>
                <w:szCs w:val="20"/>
              </w:rPr>
              <w:lastRenderedPageBreak/>
              <w:t xml:space="preserve">The provided ESD report prepared by Steensen Varming </w:t>
            </w:r>
            <w:r w:rsidR="005252EE">
              <w:rPr>
                <w:rFonts w:ascii="Arial" w:hAnsi="Arial" w:cs="Arial"/>
                <w:bCs/>
                <w:color w:val="auto"/>
                <w:sz w:val="20"/>
                <w:szCs w:val="20"/>
              </w:rPr>
              <w:t>demonstrates</w:t>
            </w:r>
            <w:r>
              <w:rPr>
                <w:rFonts w:ascii="Arial" w:hAnsi="Arial" w:cs="Arial"/>
                <w:bCs/>
                <w:color w:val="auto"/>
                <w:sz w:val="20"/>
                <w:szCs w:val="20"/>
              </w:rPr>
              <w:t xml:space="preserve"> that the proposed development will align with this requirement. </w:t>
            </w:r>
          </w:p>
        </w:tc>
        <w:tc>
          <w:tcPr>
            <w:tcW w:w="1611" w:type="dxa"/>
            <w:vAlign w:val="center"/>
          </w:tcPr>
          <w:p w14:paraId="54CA3722" w14:textId="76553049" w:rsidR="00645CD5" w:rsidRPr="00645CD5" w:rsidRDefault="00645CD5" w:rsidP="00A45E63">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645CD5" w:rsidRPr="00227BDA" w14:paraId="288DBFE4" w14:textId="77777777" w:rsidTr="001B4477">
        <w:trPr>
          <w:jc w:val="center"/>
        </w:trPr>
        <w:tc>
          <w:tcPr>
            <w:tcW w:w="8801" w:type="dxa"/>
            <w:gridSpan w:val="4"/>
          </w:tcPr>
          <w:p w14:paraId="6A7BC050" w14:textId="29AA945C" w:rsidR="00645CD5" w:rsidRPr="00645CD5" w:rsidRDefault="00645CD5" w:rsidP="00645CD5">
            <w:pPr>
              <w:rPr>
                <w:rFonts w:ascii="Arial" w:hAnsi="Arial" w:cs="Arial"/>
                <w:b/>
                <w:color w:val="auto"/>
                <w:sz w:val="20"/>
                <w:szCs w:val="20"/>
              </w:rPr>
            </w:pPr>
            <w:r w:rsidRPr="00645CD5">
              <w:rPr>
                <w:rFonts w:ascii="Arial" w:hAnsi="Arial" w:cs="Arial"/>
                <w:sz w:val="20"/>
                <w:szCs w:val="20"/>
              </w:rPr>
              <w:t>Section 3</w:t>
            </w:r>
            <w:r>
              <w:rPr>
                <w:rFonts w:ascii="Arial" w:hAnsi="Arial" w:cs="Arial"/>
                <w:sz w:val="20"/>
                <w:szCs w:val="20"/>
              </w:rPr>
              <w:t xml:space="preserve"> – Energy Minimisation</w:t>
            </w:r>
          </w:p>
        </w:tc>
      </w:tr>
      <w:tr w:rsidR="00645CD5" w:rsidRPr="00227BDA" w14:paraId="12B42DCC" w14:textId="77777777" w:rsidTr="001B4477">
        <w:trPr>
          <w:jc w:val="center"/>
        </w:trPr>
        <w:tc>
          <w:tcPr>
            <w:tcW w:w="1696" w:type="dxa"/>
          </w:tcPr>
          <w:p w14:paraId="4DC822A1" w14:textId="5B2025ED" w:rsidR="00645CD5" w:rsidRDefault="00645CD5" w:rsidP="00A45E63">
            <w:pPr>
              <w:spacing w:line="240" w:lineRule="auto"/>
              <w:jc w:val="center"/>
              <w:rPr>
                <w:rFonts w:ascii="Arial" w:eastAsia="Times New Roman" w:hAnsi="Arial" w:cs="Arial"/>
                <w:sz w:val="20"/>
                <w:szCs w:val="20"/>
              </w:rPr>
            </w:pPr>
            <w:r>
              <w:rPr>
                <w:rFonts w:ascii="Arial" w:eastAsia="Times New Roman" w:hAnsi="Arial" w:cs="Arial"/>
                <w:sz w:val="20"/>
                <w:szCs w:val="20"/>
              </w:rPr>
              <w:t>3.2</w:t>
            </w:r>
          </w:p>
        </w:tc>
        <w:tc>
          <w:tcPr>
            <w:tcW w:w="2552" w:type="dxa"/>
            <w:vAlign w:val="center"/>
          </w:tcPr>
          <w:p w14:paraId="192C874A" w14:textId="77777777" w:rsidR="00645CD5" w:rsidRDefault="00645CD5" w:rsidP="00A45E63">
            <w:pPr>
              <w:pStyle w:val="FigureCaption"/>
              <w:spacing w:before="0" w:after="0"/>
              <w:ind w:left="0"/>
              <w:jc w:val="both"/>
              <w:rPr>
                <w:rFonts w:ascii="Arial" w:eastAsia="Times New Roman" w:hAnsi="Arial" w:cs="Arial"/>
                <w:b w:val="0"/>
                <w:iCs w:val="0"/>
                <w:color w:val="auto"/>
                <w:szCs w:val="20"/>
              </w:rPr>
            </w:pPr>
            <w:r w:rsidRPr="00645CD5">
              <w:rPr>
                <w:rFonts w:ascii="Arial" w:eastAsia="Times New Roman" w:hAnsi="Arial" w:cs="Arial"/>
                <w:b w:val="0"/>
                <w:iCs w:val="0"/>
                <w:color w:val="auto"/>
                <w:szCs w:val="20"/>
              </w:rPr>
              <w:t xml:space="preserve">Requirement E1: Energy efficient building design 3.2 The design and orientation of buildings must maximise solar access and natural lighting by: </w:t>
            </w:r>
          </w:p>
          <w:p w14:paraId="6C7BB48C" w14:textId="77777777" w:rsidR="00645CD5" w:rsidRDefault="00645CD5" w:rsidP="00A45E63">
            <w:pPr>
              <w:pStyle w:val="FigureCaption"/>
              <w:spacing w:before="0" w:after="0"/>
              <w:ind w:left="0"/>
              <w:jc w:val="both"/>
              <w:rPr>
                <w:rFonts w:ascii="Arial" w:eastAsia="Times New Roman" w:hAnsi="Arial" w:cs="Arial"/>
                <w:b w:val="0"/>
                <w:iCs w:val="0"/>
                <w:color w:val="auto"/>
                <w:szCs w:val="20"/>
              </w:rPr>
            </w:pPr>
          </w:p>
          <w:p w14:paraId="59A381D7" w14:textId="77777777" w:rsidR="00645CD5" w:rsidRDefault="00645CD5" w:rsidP="00A45E63">
            <w:pPr>
              <w:pStyle w:val="FigureCaption"/>
              <w:spacing w:before="0" w:after="0"/>
              <w:ind w:left="0"/>
              <w:jc w:val="both"/>
              <w:rPr>
                <w:rFonts w:ascii="Arial" w:eastAsia="Times New Roman" w:hAnsi="Arial" w:cs="Arial"/>
                <w:b w:val="0"/>
                <w:iCs w:val="0"/>
                <w:color w:val="auto"/>
                <w:szCs w:val="20"/>
              </w:rPr>
            </w:pPr>
            <w:r w:rsidRPr="00645CD5">
              <w:rPr>
                <w:rFonts w:ascii="Arial" w:eastAsia="Times New Roman" w:hAnsi="Arial" w:cs="Arial"/>
                <w:b w:val="0"/>
                <w:iCs w:val="0"/>
                <w:color w:val="auto"/>
                <w:szCs w:val="20"/>
              </w:rPr>
              <w:t xml:space="preserve">Orientating the building so that its longest side is on the east west axis (where possible). </w:t>
            </w:r>
          </w:p>
          <w:p w14:paraId="11E5530F" w14:textId="366ED9B7" w:rsidR="00645CD5" w:rsidRPr="004949D6" w:rsidRDefault="00645CD5" w:rsidP="00A45E63">
            <w:pPr>
              <w:pStyle w:val="FigureCaption"/>
              <w:spacing w:before="0" w:after="0"/>
              <w:ind w:left="0"/>
              <w:jc w:val="both"/>
              <w:rPr>
                <w:rFonts w:ascii="Arial" w:eastAsia="Times New Roman" w:hAnsi="Arial" w:cs="Arial"/>
                <w:b w:val="0"/>
                <w:iCs w:val="0"/>
                <w:color w:val="auto"/>
                <w:szCs w:val="20"/>
              </w:rPr>
            </w:pPr>
            <w:r w:rsidRPr="00645CD5">
              <w:rPr>
                <w:rFonts w:ascii="Arial" w:eastAsia="Times New Roman" w:hAnsi="Arial" w:cs="Arial"/>
                <w:b w:val="0"/>
                <w:iCs w:val="0"/>
                <w:color w:val="auto"/>
                <w:szCs w:val="20"/>
              </w:rPr>
              <w:t xml:space="preserve">Maximising the number of windows on the northern face of the building and minimising glazed areas on the eastern and western walls of the building (i.e. providing for most of the glazed areas on the northern face of the building). </w:t>
            </w:r>
          </w:p>
        </w:tc>
        <w:tc>
          <w:tcPr>
            <w:tcW w:w="2942" w:type="dxa"/>
            <w:vAlign w:val="center"/>
          </w:tcPr>
          <w:p w14:paraId="25B00E63" w14:textId="2F6FECE0" w:rsidR="00645CD5" w:rsidRDefault="00645CD5" w:rsidP="00A45E63">
            <w:pPr>
              <w:pStyle w:val="FigureCaption"/>
              <w:spacing w:before="0" w:after="0"/>
              <w:ind w:left="0"/>
              <w:jc w:val="both"/>
              <w:rPr>
                <w:rFonts w:ascii="Arial" w:hAnsi="Arial" w:cs="Arial"/>
                <w:b w:val="0"/>
                <w:color w:val="auto"/>
                <w:szCs w:val="20"/>
              </w:rPr>
            </w:pPr>
            <w:r>
              <w:rPr>
                <w:rFonts w:ascii="Arial" w:hAnsi="Arial" w:cs="Arial"/>
                <w:b w:val="0"/>
                <w:color w:val="auto"/>
                <w:szCs w:val="20"/>
              </w:rPr>
              <w:t xml:space="preserve">The development </w:t>
            </w:r>
            <w:r w:rsidR="005252EE">
              <w:rPr>
                <w:rFonts w:ascii="Arial" w:hAnsi="Arial" w:cs="Arial"/>
                <w:b w:val="0"/>
                <w:color w:val="auto"/>
                <w:szCs w:val="20"/>
              </w:rPr>
              <w:t>has</w:t>
            </w:r>
            <w:r>
              <w:rPr>
                <w:rFonts w:ascii="Arial" w:hAnsi="Arial" w:cs="Arial"/>
                <w:b w:val="0"/>
                <w:color w:val="auto"/>
                <w:szCs w:val="20"/>
              </w:rPr>
              <w:t xml:space="preserve"> an energy efficient building design wit no adverse energy-related impacts. An ESD report has also been provided to support the development. </w:t>
            </w:r>
          </w:p>
        </w:tc>
        <w:tc>
          <w:tcPr>
            <w:tcW w:w="1611" w:type="dxa"/>
            <w:vAlign w:val="center"/>
          </w:tcPr>
          <w:p w14:paraId="6E24BEAF" w14:textId="70528B98" w:rsidR="00645CD5" w:rsidRDefault="00645CD5" w:rsidP="00A45E63">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645CD5" w:rsidRPr="00227BDA" w14:paraId="3219D48B" w14:textId="77777777" w:rsidTr="001B4477">
        <w:trPr>
          <w:jc w:val="center"/>
        </w:trPr>
        <w:tc>
          <w:tcPr>
            <w:tcW w:w="1696" w:type="dxa"/>
          </w:tcPr>
          <w:p w14:paraId="14154210" w14:textId="291BC075" w:rsidR="00645CD5" w:rsidRDefault="00645CD5" w:rsidP="00A45E63">
            <w:pPr>
              <w:spacing w:line="240" w:lineRule="auto"/>
              <w:jc w:val="center"/>
              <w:rPr>
                <w:rFonts w:ascii="Arial" w:eastAsia="Times New Roman" w:hAnsi="Arial" w:cs="Arial"/>
                <w:sz w:val="20"/>
                <w:szCs w:val="20"/>
              </w:rPr>
            </w:pPr>
            <w:r>
              <w:rPr>
                <w:rFonts w:ascii="Arial" w:eastAsia="Times New Roman" w:hAnsi="Arial" w:cs="Arial"/>
                <w:sz w:val="20"/>
                <w:szCs w:val="20"/>
              </w:rPr>
              <w:t>3.3</w:t>
            </w:r>
          </w:p>
        </w:tc>
        <w:tc>
          <w:tcPr>
            <w:tcW w:w="2552" w:type="dxa"/>
            <w:vAlign w:val="center"/>
          </w:tcPr>
          <w:p w14:paraId="0E941085" w14:textId="2A65E26E" w:rsidR="00645CD5" w:rsidRPr="004949D6" w:rsidRDefault="00645CD5" w:rsidP="00A45E63">
            <w:pPr>
              <w:pStyle w:val="FigureCaption"/>
              <w:spacing w:before="0" w:after="0"/>
              <w:ind w:left="0"/>
              <w:jc w:val="both"/>
              <w:rPr>
                <w:rFonts w:ascii="Arial" w:eastAsia="Times New Roman" w:hAnsi="Arial" w:cs="Arial"/>
                <w:b w:val="0"/>
                <w:iCs w:val="0"/>
                <w:color w:val="auto"/>
                <w:szCs w:val="20"/>
              </w:rPr>
            </w:pPr>
            <w:r w:rsidRPr="00645CD5">
              <w:rPr>
                <w:rFonts w:ascii="Arial" w:eastAsia="Times New Roman" w:hAnsi="Arial" w:cs="Arial"/>
                <w:b w:val="0"/>
                <w:iCs w:val="0"/>
                <w:color w:val="auto"/>
                <w:szCs w:val="20"/>
              </w:rPr>
              <w:t xml:space="preserve">Development must incorporate a hot water heating system that is energy rated to at least 4 stars. The preferred system is either a gas boosted solar system, or a </w:t>
            </w:r>
            <w:proofErr w:type="gramStart"/>
            <w:r w:rsidRPr="00645CD5">
              <w:rPr>
                <w:rFonts w:ascii="Arial" w:eastAsia="Times New Roman" w:hAnsi="Arial" w:cs="Arial"/>
                <w:b w:val="0"/>
                <w:iCs w:val="0"/>
                <w:color w:val="auto"/>
                <w:szCs w:val="20"/>
              </w:rPr>
              <w:t>5 star</w:t>
            </w:r>
            <w:proofErr w:type="gramEnd"/>
            <w:r w:rsidRPr="00645CD5">
              <w:rPr>
                <w:rFonts w:ascii="Arial" w:eastAsia="Times New Roman" w:hAnsi="Arial" w:cs="Arial"/>
                <w:b w:val="0"/>
                <w:iCs w:val="0"/>
                <w:color w:val="auto"/>
                <w:szCs w:val="20"/>
              </w:rPr>
              <w:t xml:space="preserve"> gas system, with appropriate insulation to the tank and pipes</w:t>
            </w:r>
          </w:p>
        </w:tc>
        <w:tc>
          <w:tcPr>
            <w:tcW w:w="2942" w:type="dxa"/>
            <w:vAlign w:val="center"/>
          </w:tcPr>
          <w:p w14:paraId="614A7457" w14:textId="3DD0CE3D" w:rsidR="00645CD5" w:rsidRDefault="00645CD5" w:rsidP="00A45E63">
            <w:pPr>
              <w:pStyle w:val="FigureCaption"/>
              <w:spacing w:before="0" w:after="0"/>
              <w:ind w:left="0"/>
              <w:jc w:val="both"/>
              <w:rPr>
                <w:rFonts w:ascii="Arial" w:hAnsi="Arial" w:cs="Arial"/>
                <w:b w:val="0"/>
                <w:color w:val="auto"/>
                <w:szCs w:val="20"/>
              </w:rPr>
            </w:pPr>
            <w:r>
              <w:rPr>
                <w:rFonts w:ascii="Arial" w:hAnsi="Arial" w:cs="Arial"/>
                <w:b w:val="0"/>
                <w:color w:val="auto"/>
                <w:szCs w:val="20"/>
              </w:rPr>
              <w:t xml:space="preserve">An ESD report has been provided demonstrating that the proposed hot water system will have an energy rating of at least 4 stars. </w:t>
            </w:r>
          </w:p>
        </w:tc>
        <w:tc>
          <w:tcPr>
            <w:tcW w:w="1611" w:type="dxa"/>
            <w:vAlign w:val="center"/>
          </w:tcPr>
          <w:p w14:paraId="005E0606" w14:textId="0E84D0EE" w:rsidR="00645CD5" w:rsidRDefault="00645CD5" w:rsidP="00A45E63">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6F7077" w:rsidRPr="00227BDA" w14:paraId="1EA8C214" w14:textId="77777777" w:rsidTr="001B4477">
        <w:trPr>
          <w:jc w:val="center"/>
        </w:trPr>
        <w:tc>
          <w:tcPr>
            <w:tcW w:w="8801" w:type="dxa"/>
            <w:gridSpan w:val="4"/>
          </w:tcPr>
          <w:p w14:paraId="3E0D48A5" w14:textId="0AE4A6C0" w:rsidR="006F7077" w:rsidRDefault="006F7077" w:rsidP="006F7077">
            <w:pPr>
              <w:pStyle w:val="FigureCaption"/>
              <w:spacing w:before="0" w:after="0"/>
              <w:ind w:left="0"/>
              <w:jc w:val="left"/>
              <w:rPr>
                <w:rFonts w:ascii="Arial" w:hAnsi="Arial" w:cs="Arial"/>
                <w:b w:val="0"/>
                <w:color w:val="auto"/>
                <w:szCs w:val="20"/>
              </w:rPr>
            </w:pPr>
            <w:r>
              <w:rPr>
                <w:rFonts w:ascii="Arial" w:hAnsi="Arial" w:cs="Arial"/>
                <w:b w:val="0"/>
                <w:color w:val="auto"/>
                <w:szCs w:val="20"/>
              </w:rPr>
              <w:t>Chapter 3.7 Landscape</w:t>
            </w:r>
          </w:p>
        </w:tc>
      </w:tr>
      <w:tr w:rsidR="006F7077" w:rsidRPr="00227BDA" w14:paraId="5105EBFA" w14:textId="77777777" w:rsidTr="001B4477">
        <w:trPr>
          <w:jc w:val="center"/>
        </w:trPr>
        <w:tc>
          <w:tcPr>
            <w:tcW w:w="8801" w:type="dxa"/>
            <w:gridSpan w:val="4"/>
          </w:tcPr>
          <w:p w14:paraId="57F444F2" w14:textId="7C4543A8" w:rsidR="006F7077" w:rsidRDefault="006F7077" w:rsidP="006F7077">
            <w:pPr>
              <w:pStyle w:val="FigureCaption"/>
              <w:spacing w:before="0" w:after="0"/>
              <w:ind w:left="0"/>
              <w:jc w:val="left"/>
              <w:rPr>
                <w:rFonts w:ascii="Arial" w:hAnsi="Arial" w:cs="Arial"/>
                <w:b w:val="0"/>
                <w:color w:val="auto"/>
                <w:szCs w:val="20"/>
              </w:rPr>
            </w:pPr>
            <w:r>
              <w:rPr>
                <w:rFonts w:ascii="Arial" w:hAnsi="Arial" w:cs="Arial"/>
                <w:b w:val="0"/>
                <w:color w:val="auto"/>
                <w:szCs w:val="20"/>
              </w:rPr>
              <w:t>Section 2 – Landscape Design</w:t>
            </w:r>
          </w:p>
        </w:tc>
      </w:tr>
      <w:tr w:rsidR="00A45E63" w:rsidRPr="0050145F" w14:paraId="186ADF23" w14:textId="77777777" w:rsidTr="001B4477">
        <w:trPr>
          <w:jc w:val="center"/>
        </w:trPr>
        <w:tc>
          <w:tcPr>
            <w:tcW w:w="1696" w:type="dxa"/>
            <w:vAlign w:val="center"/>
          </w:tcPr>
          <w:p w14:paraId="4358E2A1" w14:textId="77777777" w:rsidR="006F7077" w:rsidRDefault="006F7077" w:rsidP="006F7077">
            <w:pPr>
              <w:pStyle w:val="FigureCaption"/>
              <w:spacing w:before="0" w:after="0"/>
              <w:ind w:left="0"/>
              <w:rPr>
                <w:rFonts w:ascii="Arial" w:hAnsi="Arial" w:cs="Arial"/>
                <w:b w:val="0"/>
                <w:color w:val="auto"/>
                <w:szCs w:val="20"/>
              </w:rPr>
            </w:pPr>
            <w:r>
              <w:rPr>
                <w:rFonts w:ascii="Arial" w:hAnsi="Arial" w:cs="Arial"/>
                <w:b w:val="0"/>
                <w:color w:val="auto"/>
                <w:szCs w:val="20"/>
              </w:rPr>
              <w:lastRenderedPageBreak/>
              <w:t>2.1</w:t>
            </w:r>
          </w:p>
          <w:p w14:paraId="07423B63" w14:textId="43FB24A9" w:rsidR="00A45E63" w:rsidRDefault="00A45E63" w:rsidP="006F7077">
            <w:pPr>
              <w:pStyle w:val="FigureCaption"/>
              <w:spacing w:before="0" w:after="0"/>
              <w:ind w:left="0"/>
              <w:rPr>
                <w:rFonts w:ascii="Arial" w:hAnsi="Arial" w:cs="Arial"/>
                <w:b w:val="0"/>
                <w:color w:val="auto"/>
                <w:szCs w:val="20"/>
              </w:rPr>
            </w:pPr>
            <w:r>
              <w:rPr>
                <w:rFonts w:ascii="Arial" w:hAnsi="Arial" w:cs="Arial"/>
                <w:b w:val="0"/>
                <w:color w:val="auto"/>
                <w:szCs w:val="20"/>
              </w:rPr>
              <w:t>Existing Vegetation and Natural Features</w:t>
            </w:r>
          </w:p>
          <w:p w14:paraId="7CA05E0D" w14:textId="12ECFDD7" w:rsidR="00A45E63" w:rsidRPr="0050145F" w:rsidRDefault="00A45E63" w:rsidP="006F7077">
            <w:pPr>
              <w:pStyle w:val="FigureCaption"/>
              <w:spacing w:before="0" w:after="0"/>
              <w:ind w:left="0"/>
              <w:rPr>
                <w:rFonts w:ascii="Arial" w:hAnsi="Arial" w:cs="Arial"/>
                <w:b w:val="0"/>
                <w:color w:val="auto"/>
                <w:szCs w:val="20"/>
              </w:rPr>
            </w:pPr>
          </w:p>
        </w:tc>
        <w:tc>
          <w:tcPr>
            <w:tcW w:w="2552" w:type="dxa"/>
            <w:vAlign w:val="center"/>
          </w:tcPr>
          <w:p w14:paraId="2F45090B" w14:textId="240ED80B" w:rsidR="00A45E63" w:rsidRPr="0050145F" w:rsidRDefault="00A45E63" w:rsidP="00A45E63">
            <w:pPr>
              <w:pStyle w:val="FigureCaption"/>
              <w:spacing w:before="0" w:after="0"/>
              <w:ind w:left="0"/>
              <w:jc w:val="both"/>
              <w:rPr>
                <w:rFonts w:ascii="Arial" w:hAnsi="Arial" w:cs="Arial"/>
                <w:b w:val="0"/>
                <w:color w:val="auto"/>
                <w:szCs w:val="20"/>
              </w:rPr>
            </w:pPr>
            <w:r w:rsidRPr="0050145F">
              <w:rPr>
                <w:rFonts w:ascii="Arial" w:eastAsia="Times New Roman" w:hAnsi="Arial" w:cs="Arial"/>
                <w:b w:val="0"/>
                <w:color w:val="auto"/>
                <w:szCs w:val="20"/>
              </w:rPr>
              <w:t>New landscaping is to complement the existing street landscaping and improve the quality of the streetscape.</w:t>
            </w:r>
          </w:p>
        </w:tc>
        <w:tc>
          <w:tcPr>
            <w:tcW w:w="2942" w:type="dxa"/>
            <w:vAlign w:val="center"/>
          </w:tcPr>
          <w:p w14:paraId="0678A944" w14:textId="546EE4F7" w:rsidR="00A45E63" w:rsidRPr="0050145F" w:rsidRDefault="00A45E63" w:rsidP="00A45E63">
            <w:pPr>
              <w:pStyle w:val="FigureCaption"/>
              <w:spacing w:before="0" w:after="0"/>
              <w:ind w:left="0"/>
              <w:jc w:val="both"/>
              <w:rPr>
                <w:rFonts w:ascii="Arial" w:hAnsi="Arial" w:cs="Arial"/>
                <w:b w:val="0"/>
                <w:color w:val="auto"/>
                <w:szCs w:val="20"/>
              </w:rPr>
            </w:pPr>
            <w:r w:rsidRPr="0050145F">
              <w:rPr>
                <w:rFonts w:ascii="Arial" w:eastAsia="Times New Roman" w:hAnsi="Arial" w:cs="Arial"/>
                <w:b w:val="0"/>
                <w:color w:val="auto"/>
                <w:szCs w:val="20"/>
                <w:lang w:val="en-AU"/>
              </w:rPr>
              <w:t>The landscape design for the development will increase activation, foster a diverse outdoor learning environment, provide comfort and shade, increase biodiversity and playfully manage water in the landscape. The landscape design also plays an important role in stitching the site together, connecting the western park frontage through to the early learning centre.</w:t>
            </w:r>
          </w:p>
        </w:tc>
        <w:tc>
          <w:tcPr>
            <w:tcW w:w="1611" w:type="dxa"/>
            <w:vAlign w:val="center"/>
          </w:tcPr>
          <w:p w14:paraId="5E024701" w14:textId="00DE1BC6" w:rsidR="00A45E63" w:rsidRPr="0050145F" w:rsidRDefault="00A45E63" w:rsidP="00A45E63">
            <w:pPr>
              <w:pStyle w:val="FigureCaption"/>
              <w:spacing w:before="0" w:after="0"/>
              <w:ind w:left="0"/>
              <w:rPr>
                <w:rFonts w:ascii="Arial" w:hAnsi="Arial" w:cs="Arial"/>
                <w:b w:val="0"/>
                <w:color w:val="auto"/>
                <w:szCs w:val="20"/>
              </w:rPr>
            </w:pPr>
            <w:r w:rsidRPr="0050145F">
              <w:rPr>
                <w:rFonts w:ascii="Arial" w:eastAsia="Times New Roman" w:hAnsi="Arial" w:cs="Arial"/>
                <w:b w:val="0"/>
                <w:color w:val="auto"/>
                <w:szCs w:val="20"/>
              </w:rPr>
              <w:t>Y</w:t>
            </w:r>
          </w:p>
        </w:tc>
      </w:tr>
      <w:tr w:rsidR="006F7077" w:rsidRPr="0050145F" w14:paraId="15D63893" w14:textId="77777777" w:rsidTr="001B4477">
        <w:trPr>
          <w:jc w:val="center"/>
        </w:trPr>
        <w:tc>
          <w:tcPr>
            <w:tcW w:w="1696" w:type="dxa"/>
            <w:vAlign w:val="center"/>
          </w:tcPr>
          <w:p w14:paraId="45E0BFE3" w14:textId="77777777" w:rsidR="006F7077" w:rsidRDefault="006F7077" w:rsidP="006F7077">
            <w:pPr>
              <w:pStyle w:val="FigureCaption"/>
              <w:spacing w:before="0" w:after="0"/>
              <w:ind w:left="0"/>
              <w:rPr>
                <w:rFonts w:ascii="Arial" w:hAnsi="Arial" w:cs="Arial"/>
                <w:b w:val="0"/>
                <w:color w:val="auto"/>
                <w:szCs w:val="20"/>
              </w:rPr>
            </w:pPr>
            <w:r>
              <w:rPr>
                <w:rFonts w:ascii="Arial" w:hAnsi="Arial" w:cs="Arial"/>
                <w:b w:val="0"/>
                <w:color w:val="auto"/>
                <w:szCs w:val="20"/>
              </w:rPr>
              <w:t xml:space="preserve">2.3 </w:t>
            </w:r>
          </w:p>
          <w:p w14:paraId="1F2BE61F" w14:textId="555FB8DA" w:rsidR="006F7077" w:rsidRDefault="006F7077" w:rsidP="006F7077">
            <w:pPr>
              <w:pStyle w:val="FigureCaption"/>
              <w:spacing w:before="0" w:after="0"/>
              <w:ind w:left="0"/>
              <w:rPr>
                <w:rFonts w:ascii="Arial" w:hAnsi="Arial" w:cs="Arial"/>
                <w:b w:val="0"/>
                <w:color w:val="auto"/>
                <w:szCs w:val="20"/>
              </w:rPr>
            </w:pPr>
            <w:r>
              <w:rPr>
                <w:rFonts w:ascii="Arial" w:hAnsi="Arial" w:cs="Arial"/>
                <w:b w:val="0"/>
                <w:color w:val="auto"/>
                <w:szCs w:val="20"/>
              </w:rPr>
              <w:t>Design and Location of landscape</w:t>
            </w:r>
          </w:p>
        </w:tc>
        <w:tc>
          <w:tcPr>
            <w:tcW w:w="2552" w:type="dxa"/>
            <w:vAlign w:val="center"/>
          </w:tcPr>
          <w:p w14:paraId="7228059B" w14:textId="5A1D8663" w:rsidR="006F7077" w:rsidRPr="0050145F" w:rsidRDefault="006F7077" w:rsidP="00A45E63">
            <w:pPr>
              <w:pStyle w:val="FigureCaption"/>
              <w:spacing w:before="0" w:after="0"/>
              <w:ind w:left="0"/>
              <w:jc w:val="both"/>
              <w:rPr>
                <w:rFonts w:ascii="Arial" w:eastAsia="Times New Roman" w:hAnsi="Arial" w:cs="Arial"/>
                <w:b w:val="0"/>
                <w:color w:val="auto"/>
                <w:szCs w:val="20"/>
              </w:rPr>
            </w:pPr>
            <w:r w:rsidRPr="006F7077">
              <w:rPr>
                <w:rFonts w:ascii="Arial" w:eastAsia="Times New Roman" w:hAnsi="Arial" w:cs="Arial"/>
                <w:b w:val="0"/>
                <w:color w:val="auto"/>
                <w:szCs w:val="20"/>
              </w:rPr>
              <w:t>The landscape design is to contribute to and take advantage of the site characteristics.</w:t>
            </w:r>
          </w:p>
        </w:tc>
        <w:tc>
          <w:tcPr>
            <w:tcW w:w="2942" w:type="dxa"/>
            <w:vAlign w:val="center"/>
          </w:tcPr>
          <w:p w14:paraId="046BFD0E" w14:textId="0F39D7ED" w:rsidR="006F7077" w:rsidRPr="0050145F" w:rsidRDefault="002E1903" w:rsidP="00A45E63">
            <w:pPr>
              <w:pStyle w:val="FigureCaption"/>
              <w:spacing w:before="0" w:after="0"/>
              <w:ind w:left="0"/>
              <w:jc w:val="both"/>
              <w:rPr>
                <w:rFonts w:ascii="Arial" w:eastAsia="Times New Roman" w:hAnsi="Arial" w:cs="Arial"/>
                <w:b w:val="0"/>
                <w:color w:val="auto"/>
                <w:szCs w:val="20"/>
                <w:lang w:val="en-AU"/>
              </w:rPr>
            </w:pPr>
            <w:r>
              <w:rPr>
                <w:rFonts w:ascii="Arial" w:eastAsia="Times New Roman" w:hAnsi="Arial" w:cs="Arial"/>
                <w:b w:val="0"/>
                <w:color w:val="auto"/>
                <w:szCs w:val="20"/>
                <w:lang w:val="en-AU"/>
              </w:rPr>
              <w:t xml:space="preserve">The proposed landscaping is considered sufficient and will contribute to the </w:t>
            </w:r>
            <w:proofErr w:type="gramStart"/>
            <w:r>
              <w:rPr>
                <w:rFonts w:ascii="Arial" w:eastAsia="Times New Roman" w:hAnsi="Arial" w:cs="Arial"/>
                <w:b w:val="0"/>
                <w:color w:val="auto"/>
                <w:szCs w:val="20"/>
                <w:lang w:val="en-AU"/>
              </w:rPr>
              <w:t>sites</w:t>
            </w:r>
            <w:proofErr w:type="gramEnd"/>
            <w:r>
              <w:rPr>
                <w:rFonts w:ascii="Arial" w:eastAsia="Times New Roman" w:hAnsi="Arial" w:cs="Arial"/>
                <w:b w:val="0"/>
                <w:color w:val="auto"/>
                <w:szCs w:val="20"/>
                <w:lang w:val="en-AU"/>
              </w:rPr>
              <w:t xml:space="preserve"> characteristics. </w:t>
            </w:r>
          </w:p>
        </w:tc>
        <w:tc>
          <w:tcPr>
            <w:tcW w:w="1611" w:type="dxa"/>
            <w:vAlign w:val="center"/>
          </w:tcPr>
          <w:p w14:paraId="3DD7AB5F" w14:textId="391D45E9" w:rsidR="006F7077" w:rsidRPr="0050145F" w:rsidRDefault="002E1903" w:rsidP="00A45E63">
            <w:pPr>
              <w:pStyle w:val="FigureCaption"/>
              <w:spacing w:before="0" w:after="0"/>
              <w:ind w:left="0"/>
              <w:rPr>
                <w:rFonts w:ascii="Arial" w:eastAsia="Times New Roman" w:hAnsi="Arial" w:cs="Arial"/>
                <w:b w:val="0"/>
                <w:color w:val="auto"/>
                <w:szCs w:val="20"/>
              </w:rPr>
            </w:pPr>
            <w:r>
              <w:rPr>
                <w:rFonts w:ascii="Arial" w:eastAsia="Times New Roman" w:hAnsi="Arial" w:cs="Arial"/>
                <w:b w:val="0"/>
                <w:color w:val="auto"/>
                <w:szCs w:val="20"/>
              </w:rPr>
              <w:t>Y</w:t>
            </w:r>
          </w:p>
        </w:tc>
      </w:tr>
      <w:tr w:rsidR="00A45E63" w:rsidRPr="00227BDA" w14:paraId="38CC39FE" w14:textId="77777777" w:rsidTr="001B4477">
        <w:trPr>
          <w:jc w:val="center"/>
        </w:trPr>
        <w:tc>
          <w:tcPr>
            <w:tcW w:w="1696" w:type="dxa"/>
            <w:vAlign w:val="center"/>
          </w:tcPr>
          <w:p w14:paraId="74F1C61E" w14:textId="77777777" w:rsidR="006F7077" w:rsidRDefault="006F7077" w:rsidP="00A45E63">
            <w:pPr>
              <w:spacing w:line="240" w:lineRule="auto"/>
              <w:jc w:val="center"/>
              <w:rPr>
                <w:rFonts w:ascii="Arial" w:eastAsia="Times New Roman" w:hAnsi="Arial" w:cs="Arial"/>
                <w:color w:val="auto"/>
                <w:sz w:val="20"/>
                <w:szCs w:val="20"/>
              </w:rPr>
            </w:pPr>
            <w:r>
              <w:rPr>
                <w:rFonts w:ascii="Arial" w:eastAsia="Times New Roman" w:hAnsi="Arial" w:cs="Arial"/>
                <w:color w:val="auto"/>
                <w:sz w:val="20"/>
                <w:szCs w:val="20"/>
              </w:rPr>
              <w:t>2.6</w:t>
            </w:r>
          </w:p>
          <w:p w14:paraId="75F41023" w14:textId="6D3DBFBE" w:rsidR="00A45E63" w:rsidRDefault="00A45E63" w:rsidP="00A45E63">
            <w:pPr>
              <w:spacing w:line="240" w:lineRule="auto"/>
              <w:jc w:val="center"/>
              <w:rPr>
                <w:rFonts w:ascii="Arial" w:eastAsia="Times New Roman" w:hAnsi="Arial" w:cs="Arial"/>
                <w:color w:val="auto"/>
                <w:sz w:val="20"/>
                <w:szCs w:val="20"/>
              </w:rPr>
            </w:pPr>
            <w:r>
              <w:rPr>
                <w:rFonts w:ascii="Arial" w:eastAsia="Times New Roman" w:hAnsi="Arial" w:cs="Arial"/>
                <w:color w:val="auto"/>
                <w:sz w:val="20"/>
                <w:szCs w:val="20"/>
              </w:rPr>
              <w:t xml:space="preserve">Trees </w:t>
            </w:r>
          </w:p>
          <w:p w14:paraId="294C68F1" w14:textId="2F1BFCF0" w:rsidR="00A45E63" w:rsidRPr="0050145F" w:rsidRDefault="00A45E63" w:rsidP="006F7077">
            <w:pPr>
              <w:spacing w:line="240" w:lineRule="auto"/>
              <w:jc w:val="center"/>
              <w:rPr>
                <w:rFonts w:ascii="Arial" w:hAnsi="Arial" w:cs="Arial"/>
                <w:b/>
                <w:color w:val="auto"/>
                <w:szCs w:val="20"/>
              </w:rPr>
            </w:pPr>
          </w:p>
        </w:tc>
        <w:tc>
          <w:tcPr>
            <w:tcW w:w="2552" w:type="dxa"/>
            <w:vAlign w:val="center"/>
          </w:tcPr>
          <w:p w14:paraId="7362AE3A" w14:textId="0E4FEB0A" w:rsidR="00A45E63" w:rsidRPr="0050145F" w:rsidRDefault="00A45E63" w:rsidP="00A45E63">
            <w:pPr>
              <w:pStyle w:val="FigureCaption"/>
              <w:spacing w:before="0" w:after="0"/>
              <w:ind w:left="0"/>
              <w:jc w:val="both"/>
              <w:rPr>
                <w:rFonts w:ascii="Arial" w:hAnsi="Arial" w:cs="Arial"/>
                <w:b w:val="0"/>
                <w:color w:val="auto"/>
                <w:szCs w:val="20"/>
              </w:rPr>
            </w:pPr>
            <w:r w:rsidRPr="0050145F">
              <w:rPr>
                <w:rFonts w:ascii="Arial" w:hAnsi="Arial" w:cs="Arial"/>
                <w:b w:val="0"/>
                <w:color w:val="auto"/>
                <w:szCs w:val="20"/>
              </w:rPr>
              <w:t>Development must consider the retention of existing trees, including street trees, in the building design.</w:t>
            </w:r>
          </w:p>
        </w:tc>
        <w:tc>
          <w:tcPr>
            <w:tcW w:w="2942" w:type="dxa"/>
            <w:vAlign w:val="center"/>
          </w:tcPr>
          <w:p w14:paraId="2BC2EE9E" w14:textId="1CCF73C6" w:rsidR="00A45E63" w:rsidRPr="0050145F" w:rsidRDefault="00A45E63" w:rsidP="00A45E63">
            <w:pPr>
              <w:pStyle w:val="FigureCaption"/>
              <w:spacing w:before="0" w:after="0"/>
              <w:ind w:left="0"/>
              <w:jc w:val="both"/>
              <w:rPr>
                <w:rFonts w:ascii="Arial" w:hAnsi="Arial" w:cs="Arial"/>
                <w:b w:val="0"/>
                <w:color w:val="auto"/>
                <w:szCs w:val="20"/>
              </w:rPr>
            </w:pPr>
            <w:r w:rsidRPr="0050145F">
              <w:rPr>
                <w:rFonts w:ascii="Arial" w:eastAsia="Times New Roman" w:hAnsi="Arial" w:cs="Arial"/>
                <w:b w:val="0"/>
                <w:color w:val="auto"/>
                <w:szCs w:val="20"/>
              </w:rPr>
              <w:t xml:space="preserve">Where possible, existing trees have been incorporated into the proposed landscape design. Replacement planting has been proposed to compensate for those trees that are unable to be retained. </w:t>
            </w:r>
          </w:p>
        </w:tc>
        <w:tc>
          <w:tcPr>
            <w:tcW w:w="1611" w:type="dxa"/>
            <w:vAlign w:val="center"/>
          </w:tcPr>
          <w:p w14:paraId="7048ED80" w14:textId="621A1634" w:rsidR="00A45E63" w:rsidRPr="0050145F" w:rsidRDefault="00A45E63" w:rsidP="00A45E63">
            <w:pPr>
              <w:pStyle w:val="FigureCaption"/>
              <w:spacing w:before="0" w:after="0"/>
              <w:ind w:left="0"/>
              <w:rPr>
                <w:rFonts w:ascii="Arial" w:hAnsi="Arial" w:cs="Arial"/>
                <w:b w:val="0"/>
                <w:color w:val="auto"/>
                <w:szCs w:val="20"/>
              </w:rPr>
            </w:pPr>
            <w:r w:rsidRPr="0050145F">
              <w:rPr>
                <w:rFonts w:ascii="Arial" w:hAnsi="Arial" w:cs="Arial"/>
                <w:b w:val="0"/>
                <w:color w:val="auto"/>
                <w:szCs w:val="20"/>
              </w:rPr>
              <w:t>Y</w:t>
            </w:r>
          </w:p>
        </w:tc>
      </w:tr>
      <w:tr w:rsidR="00A45E63" w:rsidRPr="00227BDA" w14:paraId="7BD53F1D" w14:textId="77777777" w:rsidTr="001B4477">
        <w:trPr>
          <w:jc w:val="center"/>
        </w:trPr>
        <w:tc>
          <w:tcPr>
            <w:tcW w:w="1696" w:type="dxa"/>
            <w:vAlign w:val="center"/>
          </w:tcPr>
          <w:p w14:paraId="157342BF" w14:textId="77777777" w:rsidR="00A45E63" w:rsidRDefault="00A45E63" w:rsidP="00A45E63">
            <w:pPr>
              <w:spacing w:line="240" w:lineRule="auto"/>
              <w:jc w:val="center"/>
              <w:rPr>
                <w:rFonts w:ascii="Arial" w:eastAsia="Times New Roman" w:hAnsi="Arial" w:cs="Arial"/>
                <w:sz w:val="20"/>
                <w:szCs w:val="20"/>
              </w:rPr>
            </w:pPr>
            <w:r>
              <w:rPr>
                <w:rFonts w:ascii="Arial" w:eastAsia="Times New Roman" w:hAnsi="Arial" w:cs="Arial"/>
                <w:sz w:val="20"/>
                <w:szCs w:val="20"/>
              </w:rPr>
              <w:t>2.7</w:t>
            </w:r>
          </w:p>
          <w:p w14:paraId="7AB88B07" w14:textId="4F26726C" w:rsidR="006F7077" w:rsidRPr="0050145F" w:rsidRDefault="006F7077" w:rsidP="00A45E63">
            <w:pPr>
              <w:spacing w:line="240" w:lineRule="auto"/>
              <w:jc w:val="center"/>
              <w:rPr>
                <w:rFonts w:ascii="Arial" w:eastAsia="Times New Roman" w:hAnsi="Arial" w:cs="Arial"/>
                <w:sz w:val="20"/>
                <w:szCs w:val="20"/>
              </w:rPr>
            </w:pPr>
            <w:r>
              <w:rPr>
                <w:rFonts w:ascii="Arial" w:eastAsia="Times New Roman" w:hAnsi="Arial" w:cs="Arial"/>
                <w:sz w:val="20"/>
                <w:szCs w:val="20"/>
              </w:rPr>
              <w:t>Trees</w:t>
            </w:r>
          </w:p>
        </w:tc>
        <w:tc>
          <w:tcPr>
            <w:tcW w:w="2552" w:type="dxa"/>
            <w:vAlign w:val="center"/>
          </w:tcPr>
          <w:p w14:paraId="14BA8E4C" w14:textId="4B496038" w:rsidR="00A45E63" w:rsidRPr="0050145F" w:rsidRDefault="00A45E63" w:rsidP="00A45E63">
            <w:pPr>
              <w:pStyle w:val="FigureCaption"/>
              <w:spacing w:before="0" w:after="0"/>
              <w:ind w:left="0"/>
              <w:jc w:val="both"/>
              <w:rPr>
                <w:rFonts w:ascii="Arial" w:hAnsi="Arial" w:cs="Arial"/>
                <w:b w:val="0"/>
                <w:color w:val="auto"/>
                <w:szCs w:val="20"/>
              </w:rPr>
            </w:pPr>
            <w:r w:rsidRPr="00F23A63">
              <w:rPr>
                <w:rFonts w:ascii="Arial" w:hAnsi="Arial" w:cs="Arial"/>
                <w:b w:val="0"/>
                <w:color w:val="auto"/>
                <w:szCs w:val="20"/>
              </w:rPr>
              <w:t>Development must plant at least one canopy tree for every 12m of front and rear boundary width</w:t>
            </w:r>
          </w:p>
        </w:tc>
        <w:tc>
          <w:tcPr>
            <w:tcW w:w="2942" w:type="dxa"/>
            <w:vAlign w:val="center"/>
          </w:tcPr>
          <w:p w14:paraId="53F1ABBC" w14:textId="6967D6DD" w:rsidR="00A45E63" w:rsidRPr="0050145F" w:rsidRDefault="00A45E63" w:rsidP="00A45E63">
            <w:pPr>
              <w:pStyle w:val="FigureCaption"/>
              <w:spacing w:before="0" w:after="0"/>
              <w:ind w:left="0"/>
              <w:jc w:val="both"/>
              <w:rPr>
                <w:rFonts w:ascii="Arial" w:eastAsia="Times New Roman" w:hAnsi="Arial" w:cs="Arial"/>
                <w:b w:val="0"/>
                <w:color w:val="auto"/>
                <w:szCs w:val="20"/>
              </w:rPr>
            </w:pPr>
            <w:r>
              <w:rPr>
                <w:rFonts w:ascii="Arial" w:eastAsia="Times New Roman" w:hAnsi="Arial" w:cs="Arial"/>
                <w:b w:val="0"/>
                <w:color w:val="auto"/>
                <w:szCs w:val="20"/>
              </w:rPr>
              <w:t xml:space="preserve">The site is already heavily </w:t>
            </w:r>
            <w:proofErr w:type="gramStart"/>
            <w:r>
              <w:rPr>
                <w:rFonts w:ascii="Arial" w:eastAsia="Times New Roman" w:hAnsi="Arial" w:cs="Arial"/>
                <w:b w:val="0"/>
                <w:color w:val="auto"/>
                <w:szCs w:val="20"/>
              </w:rPr>
              <w:t>vegetated</w:t>
            </w:r>
            <w:proofErr w:type="gramEnd"/>
            <w:r>
              <w:rPr>
                <w:rFonts w:ascii="Arial" w:eastAsia="Times New Roman" w:hAnsi="Arial" w:cs="Arial"/>
                <w:b w:val="0"/>
                <w:color w:val="auto"/>
                <w:szCs w:val="20"/>
              </w:rPr>
              <w:t xml:space="preserve"> and </w:t>
            </w:r>
            <w:r w:rsidR="001B4477">
              <w:rPr>
                <w:rFonts w:ascii="Arial" w:eastAsia="Times New Roman" w:hAnsi="Arial" w:cs="Arial"/>
                <w:b w:val="0"/>
                <w:color w:val="auto"/>
                <w:szCs w:val="20"/>
              </w:rPr>
              <w:t>50</w:t>
            </w:r>
            <w:r>
              <w:rPr>
                <w:rFonts w:ascii="Arial" w:eastAsia="Times New Roman" w:hAnsi="Arial" w:cs="Arial"/>
                <w:b w:val="0"/>
                <w:color w:val="auto"/>
                <w:szCs w:val="20"/>
              </w:rPr>
              <w:t xml:space="preserve"> trees are to be retained. </w:t>
            </w:r>
          </w:p>
        </w:tc>
        <w:tc>
          <w:tcPr>
            <w:tcW w:w="1611" w:type="dxa"/>
            <w:vAlign w:val="center"/>
          </w:tcPr>
          <w:p w14:paraId="795638FD" w14:textId="04E00CF1" w:rsidR="00A45E63" w:rsidRPr="0050145F" w:rsidRDefault="00A45E63" w:rsidP="00A45E63">
            <w:pPr>
              <w:pStyle w:val="FigureCaption"/>
              <w:spacing w:before="0" w:after="0"/>
              <w:ind w:left="0"/>
              <w:rPr>
                <w:rFonts w:ascii="Arial" w:hAnsi="Arial" w:cs="Arial"/>
                <w:b w:val="0"/>
                <w:color w:val="auto"/>
                <w:szCs w:val="20"/>
              </w:rPr>
            </w:pPr>
            <w:r>
              <w:rPr>
                <w:rFonts w:ascii="Arial" w:hAnsi="Arial" w:cs="Arial"/>
                <w:b w:val="0"/>
                <w:color w:val="auto"/>
                <w:szCs w:val="20"/>
              </w:rPr>
              <w:t>N/ Variation Supported</w:t>
            </w:r>
          </w:p>
        </w:tc>
      </w:tr>
      <w:tr w:rsidR="00A45E63" w:rsidRPr="00227BDA" w14:paraId="07A2C75D" w14:textId="77777777" w:rsidTr="001B4477">
        <w:trPr>
          <w:jc w:val="center"/>
        </w:trPr>
        <w:tc>
          <w:tcPr>
            <w:tcW w:w="1696" w:type="dxa"/>
            <w:vAlign w:val="center"/>
          </w:tcPr>
          <w:p w14:paraId="2701C899" w14:textId="77777777" w:rsidR="00A45E63" w:rsidRDefault="00A45E63" w:rsidP="00A45E63">
            <w:pPr>
              <w:spacing w:line="240" w:lineRule="auto"/>
              <w:jc w:val="center"/>
              <w:rPr>
                <w:rFonts w:ascii="Arial" w:eastAsia="Times New Roman" w:hAnsi="Arial" w:cs="Arial"/>
                <w:sz w:val="20"/>
                <w:szCs w:val="20"/>
              </w:rPr>
            </w:pPr>
            <w:r>
              <w:rPr>
                <w:rFonts w:ascii="Arial" w:eastAsia="Times New Roman" w:hAnsi="Arial" w:cs="Arial"/>
                <w:sz w:val="20"/>
                <w:szCs w:val="20"/>
              </w:rPr>
              <w:t>3.1</w:t>
            </w:r>
          </w:p>
          <w:p w14:paraId="0A797019" w14:textId="77777777" w:rsidR="006F7077" w:rsidRDefault="006F7077" w:rsidP="006F7077">
            <w:pPr>
              <w:spacing w:line="240" w:lineRule="auto"/>
              <w:jc w:val="center"/>
              <w:rPr>
                <w:rFonts w:ascii="Arial" w:eastAsia="Times New Roman" w:hAnsi="Arial" w:cs="Arial"/>
                <w:sz w:val="20"/>
                <w:szCs w:val="20"/>
              </w:rPr>
            </w:pPr>
            <w:r>
              <w:rPr>
                <w:rFonts w:ascii="Arial" w:eastAsia="Times New Roman" w:hAnsi="Arial" w:cs="Arial"/>
                <w:sz w:val="20"/>
                <w:szCs w:val="20"/>
              </w:rPr>
              <w:t>Biodiversity</w:t>
            </w:r>
          </w:p>
          <w:p w14:paraId="74A8511B" w14:textId="69DA569B" w:rsidR="006F7077" w:rsidRDefault="006F7077" w:rsidP="00A45E63">
            <w:pPr>
              <w:spacing w:line="240" w:lineRule="auto"/>
              <w:jc w:val="center"/>
              <w:rPr>
                <w:rFonts w:ascii="Arial" w:eastAsia="Times New Roman" w:hAnsi="Arial" w:cs="Arial"/>
                <w:sz w:val="20"/>
                <w:szCs w:val="20"/>
              </w:rPr>
            </w:pPr>
          </w:p>
        </w:tc>
        <w:tc>
          <w:tcPr>
            <w:tcW w:w="2552" w:type="dxa"/>
            <w:vAlign w:val="center"/>
          </w:tcPr>
          <w:p w14:paraId="783C71F7" w14:textId="0C13D3E3" w:rsidR="00A45E63" w:rsidRPr="00F23A63" w:rsidRDefault="00A45E63" w:rsidP="00A45E63">
            <w:pPr>
              <w:pStyle w:val="FigureCaption"/>
              <w:spacing w:before="0" w:after="0"/>
              <w:ind w:left="0"/>
              <w:jc w:val="both"/>
              <w:rPr>
                <w:rFonts w:ascii="Arial" w:hAnsi="Arial" w:cs="Arial"/>
                <w:b w:val="0"/>
                <w:color w:val="auto"/>
                <w:szCs w:val="20"/>
              </w:rPr>
            </w:pPr>
            <w:r w:rsidRPr="00F23A63">
              <w:rPr>
                <w:rFonts w:ascii="Arial" w:hAnsi="Arial" w:cs="Arial"/>
                <w:b w:val="0"/>
                <w:color w:val="auto"/>
                <w:szCs w:val="20"/>
              </w:rPr>
              <w:t>Development must retain, protect and enhance indigenous/native vegetation and natural site features and incorporate it into the landscape design.</w:t>
            </w:r>
          </w:p>
        </w:tc>
        <w:tc>
          <w:tcPr>
            <w:tcW w:w="2942" w:type="dxa"/>
            <w:vAlign w:val="center"/>
          </w:tcPr>
          <w:p w14:paraId="41ED05FE" w14:textId="52DEC7BE" w:rsidR="00A45E63" w:rsidRDefault="005F3994" w:rsidP="00A45E63">
            <w:pPr>
              <w:pStyle w:val="FigureCaption"/>
              <w:spacing w:before="0" w:after="0"/>
              <w:ind w:left="0"/>
              <w:jc w:val="both"/>
              <w:rPr>
                <w:rFonts w:ascii="Arial" w:eastAsia="Times New Roman" w:hAnsi="Arial" w:cs="Arial"/>
                <w:b w:val="0"/>
                <w:color w:val="auto"/>
                <w:szCs w:val="20"/>
              </w:rPr>
            </w:pPr>
            <w:r>
              <w:rPr>
                <w:rFonts w:ascii="Arial" w:eastAsia="Times New Roman" w:hAnsi="Arial" w:cs="Arial"/>
                <w:b w:val="0"/>
                <w:color w:val="auto"/>
                <w:szCs w:val="20"/>
              </w:rPr>
              <w:t>Sufficient native and indigenous landscaping has been provided</w:t>
            </w:r>
          </w:p>
        </w:tc>
        <w:tc>
          <w:tcPr>
            <w:tcW w:w="1611" w:type="dxa"/>
            <w:vAlign w:val="center"/>
          </w:tcPr>
          <w:p w14:paraId="3D0BC574" w14:textId="204E60A5" w:rsidR="00A45E63" w:rsidRDefault="005F3994" w:rsidP="00A45E63">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6F7077" w:rsidRPr="00227BDA" w14:paraId="349B105B" w14:textId="77777777" w:rsidTr="001B4477">
        <w:trPr>
          <w:jc w:val="center"/>
        </w:trPr>
        <w:tc>
          <w:tcPr>
            <w:tcW w:w="8801" w:type="dxa"/>
            <w:gridSpan w:val="4"/>
            <w:vAlign w:val="center"/>
          </w:tcPr>
          <w:p w14:paraId="405C6BA9" w14:textId="1BEE4DF9" w:rsidR="00F21D72" w:rsidRPr="003D3554" w:rsidRDefault="006F7077" w:rsidP="003D3554">
            <w:pPr>
              <w:pStyle w:val="FigureCaption"/>
              <w:spacing w:before="0" w:after="0"/>
              <w:ind w:left="0"/>
              <w:jc w:val="left"/>
              <w:rPr>
                <w:rFonts w:ascii="Arial" w:hAnsi="Arial" w:cs="Arial"/>
                <w:b w:val="0"/>
                <w:color w:val="auto"/>
                <w:szCs w:val="20"/>
              </w:rPr>
            </w:pPr>
            <w:r>
              <w:rPr>
                <w:rFonts w:ascii="Arial" w:hAnsi="Arial" w:cs="Arial"/>
                <w:b w:val="0"/>
                <w:color w:val="auto"/>
                <w:szCs w:val="20"/>
              </w:rPr>
              <w:t>Chapter 4.4 – Development in the Vicinity of places of Heritage Significance</w:t>
            </w:r>
          </w:p>
        </w:tc>
      </w:tr>
      <w:tr w:rsidR="00A45E63" w:rsidRPr="00227BDA" w14:paraId="266392A4" w14:textId="77777777" w:rsidTr="001B4477">
        <w:trPr>
          <w:jc w:val="center"/>
        </w:trPr>
        <w:tc>
          <w:tcPr>
            <w:tcW w:w="1696" w:type="dxa"/>
            <w:vAlign w:val="center"/>
          </w:tcPr>
          <w:p w14:paraId="548C9438" w14:textId="77777777" w:rsidR="00A45E63" w:rsidRPr="004F4CD0" w:rsidRDefault="00A45E63" w:rsidP="00A45E63">
            <w:pPr>
              <w:pStyle w:val="FigureCaption"/>
              <w:spacing w:before="0" w:after="0"/>
              <w:ind w:left="0"/>
              <w:rPr>
                <w:rFonts w:ascii="Arial" w:hAnsi="Arial" w:cs="Arial"/>
                <w:b w:val="0"/>
                <w:color w:val="auto"/>
                <w:szCs w:val="20"/>
              </w:rPr>
            </w:pPr>
            <w:r w:rsidRPr="004F4CD0">
              <w:rPr>
                <w:rFonts w:ascii="Arial" w:hAnsi="Arial" w:cs="Arial"/>
                <w:b w:val="0"/>
                <w:color w:val="auto"/>
                <w:szCs w:val="20"/>
              </w:rPr>
              <w:t>Chapter 4.4</w:t>
            </w:r>
          </w:p>
          <w:p w14:paraId="343B9FD7" w14:textId="77777777" w:rsidR="00A45E63" w:rsidRPr="004F4CD0" w:rsidRDefault="00A45E63" w:rsidP="00A45E63">
            <w:pPr>
              <w:pStyle w:val="FigureCaption"/>
              <w:spacing w:before="0" w:after="0"/>
              <w:ind w:left="0"/>
              <w:rPr>
                <w:rFonts w:ascii="Arial" w:hAnsi="Arial" w:cs="Arial"/>
                <w:b w:val="0"/>
                <w:color w:val="auto"/>
                <w:szCs w:val="20"/>
              </w:rPr>
            </w:pPr>
            <w:r w:rsidRPr="004F4CD0">
              <w:rPr>
                <w:rFonts w:ascii="Arial" w:hAnsi="Arial" w:cs="Arial"/>
                <w:b w:val="0"/>
                <w:color w:val="auto"/>
                <w:szCs w:val="20"/>
              </w:rPr>
              <w:t>1.1</w:t>
            </w:r>
          </w:p>
          <w:p w14:paraId="0DD98DBC" w14:textId="5F6F75C9" w:rsidR="00A45E63" w:rsidRPr="004F4CD0" w:rsidRDefault="00A45E63" w:rsidP="00A45E63">
            <w:pPr>
              <w:pStyle w:val="FigureCaption"/>
              <w:spacing w:before="0" w:after="0"/>
              <w:ind w:left="0"/>
              <w:rPr>
                <w:rFonts w:ascii="Arial" w:hAnsi="Arial" w:cs="Arial"/>
                <w:b w:val="0"/>
                <w:color w:val="auto"/>
                <w:szCs w:val="20"/>
              </w:rPr>
            </w:pPr>
            <w:r w:rsidRPr="004F4CD0">
              <w:rPr>
                <w:rFonts w:ascii="Arial" w:hAnsi="Arial" w:cs="Arial"/>
                <w:b w:val="0"/>
                <w:color w:val="auto"/>
                <w:szCs w:val="20"/>
              </w:rPr>
              <w:t xml:space="preserve">Development in the vicinity of places of heritage significance </w:t>
            </w:r>
          </w:p>
        </w:tc>
        <w:tc>
          <w:tcPr>
            <w:tcW w:w="2552" w:type="dxa"/>
            <w:vAlign w:val="center"/>
          </w:tcPr>
          <w:p w14:paraId="77ADF1C8" w14:textId="77777777" w:rsidR="00A45E63" w:rsidRPr="004F4CD0" w:rsidRDefault="00A45E63" w:rsidP="00A45E63">
            <w:pPr>
              <w:spacing w:line="240" w:lineRule="auto"/>
              <w:jc w:val="both"/>
              <w:rPr>
                <w:rFonts w:ascii="Arial" w:eastAsia="Times New Roman" w:hAnsi="Arial" w:cs="Arial"/>
                <w:color w:val="auto"/>
                <w:sz w:val="20"/>
                <w:szCs w:val="20"/>
              </w:rPr>
            </w:pPr>
            <w:r w:rsidRPr="004F4CD0">
              <w:rPr>
                <w:rFonts w:ascii="Arial" w:eastAsia="Times New Roman" w:hAnsi="Arial" w:cs="Arial"/>
                <w:color w:val="auto"/>
                <w:sz w:val="20"/>
                <w:szCs w:val="20"/>
              </w:rPr>
              <w:t xml:space="preserve">The design of development must: </w:t>
            </w:r>
          </w:p>
          <w:p w14:paraId="0B75421E" w14:textId="77777777" w:rsidR="00A45E63" w:rsidRPr="004F4CD0" w:rsidRDefault="00A45E63" w:rsidP="00A45E63">
            <w:pPr>
              <w:spacing w:line="240" w:lineRule="auto"/>
              <w:jc w:val="both"/>
              <w:rPr>
                <w:rFonts w:ascii="Arial" w:eastAsia="Times New Roman" w:hAnsi="Arial" w:cs="Arial"/>
                <w:color w:val="auto"/>
                <w:sz w:val="20"/>
                <w:szCs w:val="20"/>
              </w:rPr>
            </w:pPr>
            <w:r w:rsidRPr="004F4CD0">
              <w:rPr>
                <w:rFonts w:ascii="Arial" w:eastAsia="Times New Roman" w:hAnsi="Arial" w:cs="Arial"/>
                <w:color w:val="auto"/>
                <w:sz w:val="20"/>
                <w:szCs w:val="20"/>
              </w:rPr>
              <w:t xml:space="preserve">(a) respond to the setting, setbacks, form, scale and style of nearby places of heritage </w:t>
            </w:r>
            <w:proofErr w:type="gramStart"/>
            <w:r w:rsidRPr="004F4CD0">
              <w:rPr>
                <w:rFonts w:ascii="Arial" w:eastAsia="Times New Roman" w:hAnsi="Arial" w:cs="Arial"/>
                <w:color w:val="auto"/>
                <w:sz w:val="20"/>
                <w:szCs w:val="20"/>
              </w:rPr>
              <w:t>significance;</w:t>
            </w:r>
            <w:proofErr w:type="gramEnd"/>
            <w:r w:rsidRPr="004F4CD0">
              <w:rPr>
                <w:rFonts w:ascii="Arial" w:eastAsia="Times New Roman" w:hAnsi="Arial" w:cs="Arial"/>
                <w:color w:val="auto"/>
                <w:sz w:val="20"/>
                <w:szCs w:val="20"/>
              </w:rPr>
              <w:t xml:space="preserve"> </w:t>
            </w:r>
          </w:p>
          <w:p w14:paraId="4F4BB11F" w14:textId="1659457F" w:rsidR="00A45E63" w:rsidRPr="004F4CD0" w:rsidRDefault="00A45E63" w:rsidP="00A45E63">
            <w:pPr>
              <w:spacing w:line="240" w:lineRule="auto"/>
              <w:jc w:val="both"/>
              <w:rPr>
                <w:rFonts w:ascii="Arial" w:eastAsia="Times New Roman" w:hAnsi="Arial" w:cs="Arial"/>
                <w:color w:val="auto"/>
                <w:sz w:val="20"/>
                <w:szCs w:val="20"/>
              </w:rPr>
            </w:pPr>
            <w:r w:rsidRPr="004F4CD0">
              <w:rPr>
                <w:rFonts w:ascii="Arial" w:eastAsia="Times New Roman" w:hAnsi="Arial" w:cs="Arial"/>
                <w:color w:val="auto"/>
                <w:sz w:val="20"/>
                <w:szCs w:val="20"/>
              </w:rPr>
              <w:t xml:space="preserve">(b) maintain significant views to and from the place of heritage </w:t>
            </w:r>
            <w:proofErr w:type="gramStart"/>
            <w:r w:rsidRPr="004F4CD0">
              <w:rPr>
                <w:rFonts w:ascii="Arial" w:eastAsia="Times New Roman" w:hAnsi="Arial" w:cs="Arial"/>
                <w:color w:val="auto"/>
                <w:sz w:val="20"/>
                <w:szCs w:val="20"/>
              </w:rPr>
              <w:t>significance;</w:t>
            </w:r>
            <w:proofErr w:type="gramEnd"/>
          </w:p>
          <w:p w14:paraId="3BB73ABF" w14:textId="3D5E08FA" w:rsidR="00A45E63" w:rsidRPr="004F4CD0" w:rsidRDefault="00A45E63" w:rsidP="00A45E63">
            <w:pPr>
              <w:spacing w:line="240" w:lineRule="auto"/>
              <w:jc w:val="both"/>
              <w:rPr>
                <w:rFonts w:ascii="Arial" w:eastAsia="Times New Roman" w:hAnsi="Arial" w:cs="Arial"/>
                <w:color w:val="auto"/>
                <w:sz w:val="20"/>
                <w:szCs w:val="20"/>
              </w:rPr>
            </w:pPr>
            <w:r w:rsidRPr="004F4CD0">
              <w:rPr>
                <w:rFonts w:ascii="Arial" w:eastAsia="Times New Roman" w:hAnsi="Arial" w:cs="Arial"/>
                <w:color w:val="auto"/>
                <w:sz w:val="20"/>
                <w:szCs w:val="20"/>
              </w:rPr>
              <w:t xml:space="preserve">(c) ensure adequate setbacks from the site of the place of heritage significance to retain its visual </w:t>
            </w:r>
            <w:proofErr w:type="gramStart"/>
            <w:r w:rsidRPr="004F4CD0">
              <w:rPr>
                <w:rFonts w:ascii="Arial" w:eastAsia="Times New Roman" w:hAnsi="Arial" w:cs="Arial"/>
                <w:color w:val="auto"/>
                <w:sz w:val="20"/>
                <w:szCs w:val="20"/>
              </w:rPr>
              <w:t>setting;</w:t>
            </w:r>
            <w:proofErr w:type="gramEnd"/>
          </w:p>
          <w:p w14:paraId="11AB0C26" w14:textId="2BDD9EBE" w:rsidR="00A45E63" w:rsidRPr="004F4CD0" w:rsidRDefault="00A45E63" w:rsidP="00A45E63">
            <w:pPr>
              <w:spacing w:line="240" w:lineRule="auto"/>
              <w:jc w:val="both"/>
              <w:rPr>
                <w:rFonts w:ascii="Arial" w:eastAsia="Times New Roman" w:hAnsi="Arial" w:cs="Arial"/>
                <w:color w:val="auto"/>
                <w:sz w:val="20"/>
                <w:szCs w:val="20"/>
              </w:rPr>
            </w:pPr>
            <w:r w:rsidRPr="004F4CD0">
              <w:rPr>
                <w:rFonts w:ascii="Arial" w:eastAsia="Times New Roman" w:hAnsi="Arial" w:cs="Arial"/>
                <w:color w:val="auto"/>
                <w:sz w:val="20"/>
                <w:szCs w:val="20"/>
              </w:rPr>
              <w:t xml:space="preserve">(d) retain original or significant landscape features that are </w:t>
            </w:r>
            <w:r w:rsidRPr="004F4CD0">
              <w:rPr>
                <w:rFonts w:ascii="Arial" w:eastAsia="Times New Roman" w:hAnsi="Arial" w:cs="Arial"/>
                <w:color w:val="auto"/>
                <w:sz w:val="20"/>
                <w:szCs w:val="20"/>
              </w:rPr>
              <w:lastRenderedPageBreak/>
              <w:t xml:space="preserve">associated with the place of heritage significance or that contribute to its </w:t>
            </w:r>
            <w:proofErr w:type="gramStart"/>
            <w:r w:rsidRPr="004F4CD0">
              <w:rPr>
                <w:rFonts w:ascii="Arial" w:eastAsia="Times New Roman" w:hAnsi="Arial" w:cs="Arial"/>
                <w:color w:val="auto"/>
                <w:sz w:val="20"/>
                <w:szCs w:val="20"/>
              </w:rPr>
              <w:t>setting;</w:t>
            </w:r>
            <w:proofErr w:type="gramEnd"/>
          </w:p>
          <w:p w14:paraId="6E1F0B35" w14:textId="5B3C1AD1" w:rsidR="00A45E63" w:rsidRPr="004F4CD0" w:rsidRDefault="00A45E63" w:rsidP="00A45E63">
            <w:pPr>
              <w:spacing w:line="240" w:lineRule="auto"/>
              <w:jc w:val="both"/>
              <w:rPr>
                <w:rFonts w:ascii="Arial" w:eastAsia="Times New Roman" w:hAnsi="Arial" w:cs="Arial"/>
                <w:color w:val="auto"/>
                <w:sz w:val="20"/>
                <w:szCs w:val="20"/>
              </w:rPr>
            </w:pPr>
            <w:r w:rsidRPr="004F4CD0">
              <w:rPr>
                <w:rFonts w:ascii="Arial" w:eastAsia="Times New Roman" w:hAnsi="Arial" w:cs="Arial"/>
                <w:color w:val="auto"/>
                <w:sz w:val="20"/>
                <w:szCs w:val="20"/>
              </w:rPr>
              <w:t xml:space="preserve">(e) use materials, finishes and colours selected to avoid strong contrast with the place of heritage significance </w:t>
            </w:r>
            <w:proofErr w:type="gramStart"/>
            <w:r w:rsidRPr="004F4CD0">
              <w:rPr>
                <w:rFonts w:ascii="Arial" w:eastAsia="Times New Roman" w:hAnsi="Arial" w:cs="Arial"/>
                <w:color w:val="auto"/>
                <w:sz w:val="20"/>
                <w:szCs w:val="20"/>
              </w:rPr>
              <w:t>in order to</w:t>
            </w:r>
            <w:proofErr w:type="gramEnd"/>
            <w:r w:rsidRPr="004F4CD0">
              <w:rPr>
                <w:rFonts w:ascii="Arial" w:eastAsia="Times New Roman" w:hAnsi="Arial" w:cs="Arial"/>
                <w:color w:val="auto"/>
                <w:sz w:val="20"/>
                <w:szCs w:val="20"/>
              </w:rPr>
              <w:t xml:space="preserve"> retain its visual importance or significance.</w:t>
            </w:r>
          </w:p>
        </w:tc>
        <w:tc>
          <w:tcPr>
            <w:tcW w:w="2942" w:type="dxa"/>
          </w:tcPr>
          <w:p w14:paraId="5A51EC10" w14:textId="77777777" w:rsidR="00A45E63" w:rsidRDefault="00A45E63" w:rsidP="00A45E63">
            <w:pPr>
              <w:spacing w:line="240" w:lineRule="auto"/>
              <w:jc w:val="both"/>
              <w:rPr>
                <w:rFonts w:ascii="Arial" w:hAnsi="Arial" w:cs="Arial"/>
                <w:color w:val="auto"/>
                <w:sz w:val="20"/>
                <w:szCs w:val="20"/>
              </w:rPr>
            </w:pPr>
          </w:p>
          <w:p w14:paraId="37FDED03" w14:textId="79C3744F" w:rsidR="00A45E63" w:rsidRPr="004F4CD0" w:rsidRDefault="00A45E63" w:rsidP="00A45E63">
            <w:pPr>
              <w:spacing w:line="240" w:lineRule="auto"/>
              <w:jc w:val="both"/>
              <w:rPr>
                <w:rFonts w:ascii="Arial" w:eastAsia="Times New Roman" w:hAnsi="Arial" w:cs="Arial"/>
                <w:color w:val="auto"/>
                <w:sz w:val="20"/>
                <w:szCs w:val="20"/>
              </w:rPr>
            </w:pPr>
            <w:r w:rsidRPr="00F23A63">
              <w:rPr>
                <w:rFonts w:ascii="Arial" w:hAnsi="Arial" w:cs="Arial"/>
                <w:color w:val="auto"/>
                <w:sz w:val="20"/>
                <w:szCs w:val="20"/>
              </w:rPr>
              <w:t>The site is not heritage listed and is not within a heritage conservation area. However in proximity to the site is a heritage item known as ‘Olympic Parade and Dale Parade Fig Trees’ (item no. 247).Council’s Heritage Advisor has reviewed the proposal and advised that the proposal is supported from a heritage point of view</w:t>
            </w:r>
          </w:p>
        </w:tc>
        <w:tc>
          <w:tcPr>
            <w:tcW w:w="1611" w:type="dxa"/>
            <w:vAlign w:val="center"/>
          </w:tcPr>
          <w:p w14:paraId="237A5034" w14:textId="0445FA3B" w:rsidR="00A45E63" w:rsidRPr="004F4CD0" w:rsidRDefault="00A45E63" w:rsidP="00A45E63">
            <w:pPr>
              <w:pStyle w:val="FigureCaption"/>
              <w:spacing w:before="0" w:after="0"/>
              <w:ind w:left="0"/>
              <w:rPr>
                <w:rFonts w:ascii="Arial" w:hAnsi="Arial" w:cs="Arial"/>
                <w:b w:val="0"/>
                <w:color w:val="auto"/>
                <w:szCs w:val="20"/>
              </w:rPr>
            </w:pPr>
            <w:r w:rsidRPr="004F4CD0">
              <w:rPr>
                <w:rFonts w:ascii="Arial" w:hAnsi="Arial" w:cs="Arial"/>
                <w:b w:val="0"/>
                <w:color w:val="auto"/>
                <w:szCs w:val="20"/>
              </w:rPr>
              <w:t>Y</w:t>
            </w:r>
          </w:p>
        </w:tc>
      </w:tr>
      <w:tr w:rsidR="00035F21" w:rsidRPr="00227BDA" w14:paraId="28A757B7" w14:textId="77777777" w:rsidTr="001B4477">
        <w:trPr>
          <w:jc w:val="center"/>
        </w:trPr>
        <w:tc>
          <w:tcPr>
            <w:tcW w:w="8801" w:type="dxa"/>
            <w:gridSpan w:val="4"/>
            <w:vAlign w:val="center"/>
          </w:tcPr>
          <w:p w14:paraId="37A74FA6" w14:textId="43DAF9D1" w:rsidR="00035F21" w:rsidRPr="004F4CD0" w:rsidRDefault="00035F21" w:rsidP="00501A9F">
            <w:pPr>
              <w:pStyle w:val="FigureCaption"/>
              <w:spacing w:before="0" w:after="0"/>
              <w:ind w:left="0"/>
              <w:jc w:val="left"/>
              <w:rPr>
                <w:rFonts w:ascii="Arial" w:hAnsi="Arial" w:cs="Arial"/>
                <w:b w:val="0"/>
                <w:color w:val="auto"/>
                <w:szCs w:val="20"/>
              </w:rPr>
            </w:pPr>
            <w:r>
              <w:rPr>
                <w:rFonts w:ascii="Arial" w:hAnsi="Arial" w:cs="Arial"/>
                <w:b w:val="0"/>
                <w:color w:val="auto"/>
                <w:szCs w:val="20"/>
              </w:rPr>
              <w:t>Chapter 6.2 Bankstown City Centre</w:t>
            </w:r>
          </w:p>
        </w:tc>
      </w:tr>
      <w:tr w:rsidR="00035F21" w:rsidRPr="00227BDA" w14:paraId="79CF128B" w14:textId="77777777" w:rsidTr="001B4477">
        <w:trPr>
          <w:jc w:val="center"/>
        </w:trPr>
        <w:tc>
          <w:tcPr>
            <w:tcW w:w="1696" w:type="dxa"/>
            <w:vAlign w:val="center"/>
          </w:tcPr>
          <w:p w14:paraId="6CD2D0E7" w14:textId="77777777" w:rsidR="00035F21" w:rsidRDefault="00035F21" w:rsidP="00A45E63">
            <w:pPr>
              <w:pStyle w:val="FigureCaption"/>
              <w:spacing w:before="0" w:after="0"/>
              <w:ind w:left="0"/>
              <w:rPr>
                <w:rFonts w:ascii="Arial" w:hAnsi="Arial" w:cs="Arial"/>
                <w:b w:val="0"/>
                <w:color w:val="auto"/>
                <w:szCs w:val="20"/>
              </w:rPr>
            </w:pPr>
            <w:r>
              <w:rPr>
                <w:rFonts w:ascii="Arial" w:hAnsi="Arial" w:cs="Arial"/>
                <w:b w:val="0"/>
                <w:color w:val="auto"/>
                <w:szCs w:val="20"/>
              </w:rPr>
              <w:t>Section 3</w:t>
            </w:r>
          </w:p>
          <w:p w14:paraId="70F5448A" w14:textId="099466D7" w:rsidR="00035F21" w:rsidRDefault="00183293" w:rsidP="00A45E63">
            <w:pPr>
              <w:pStyle w:val="FigureCaption"/>
              <w:spacing w:before="0" w:after="0"/>
              <w:ind w:left="0"/>
              <w:rPr>
                <w:rFonts w:ascii="Arial" w:hAnsi="Arial" w:cs="Arial"/>
                <w:b w:val="0"/>
                <w:color w:val="auto"/>
                <w:szCs w:val="20"/>
              </w:rPr>
            </w:pPr>
            <w:r>
              <w:rPr>
                <w:rFonts w:ascii="Arial" w:hAnsi="Arial" w:cs="Arial"/>
                <w:b w:val="0"/>
                <w:color w:val="auto"/>
                <w:szCs w:val="20"/>
              </w:rPr>
              <w:t>3.1 Streets</w:t>
            </w:r>
          </w:p>
        </w:tc>
        <w:tc>
          <w:tcPr>
            <w:tcW w:w="2552" w:type="dxa"/>
            <w:vAlign w:val="center"/>
          </w:tcPr>
          <w:p w14:paraId="4D1C3BA7" w14:textId="458A3C28" w:rsidR="00183293" w:rsidRDefault="00183293" w:rsidP="00A45E63">
            <w:pPr>
              <w:spacing w:line="240" w:lineRule="auto"/>
              <w:jc w:val="both"/>
              <w:rPr>
                <w:rFonts w:ascii="Arial" w:eastAsia="Times New Roman" w:hAnsi="Arial" w:cs="Arial"/>
                <w:b/>
                <w:sz w:val="20"/>
                <w:szCs w:val="20"/>
              </w:rPr>
            </w:pPr>
            <w:r>
              <w:rPr>
                <w:rFonts w:ascii="Arial" w:eastAsia="Times New Roman" w:hAnsi="Arial" w:cs="Arial"/>
                <w:b/>
                <w:sz w:val="20"/>
                <w:szCs w:val="20"/>
              </w:rPr>
              <w:t xml:space="preserve">Street </w:t>
            </w:r>
            <w:r w:rsidR="00910504">
              <w:rPr>
                <w:rFonts w:ascii="Arial" w:eastAsia="Times New Roman" w:hAnsi="Arial" w:cs="Arial"/>
                <w:b/>
                <w:sz w:val="20"/>
                <w:szCs w:val="20"/>
              </w:rPr>
              <w:t>Hierarchy</w:t>
            </w:r>
          </w:p>
          <w:p w14:paraId="7FE753DE" w14:textId="77777777" w:rsidR="00183293" w:rsidRDefault="00183293" w:rsidP="00A45E63">
            <w:pPr>
              <w:spacing w:line="240" w:lineRule="auto"/>
              <w:jc w:val="both"/>
              <w:rPr>
                <w:rFonts w:ascii="Arial" w:eastAsia="Times New Roman" w:hAnsi="Arial" w:cs="Arial"/>
                <w:b/>
                <w:sz w:val="20"/>
                <w:szCs w:val="20"/>
              </w:rPr>
            </w:pPr>
          </w:p>
          <w:p w14:paraId="33827AB7" w14:textId="4F29567A" w:rsidR="00183293" w:rsidRDefault="00183293" w:rsidP="00A45E63">
            <w:pPr>
              <w:spacing w:line="240" w:lineRule="auto"/>
              <w:jc w:val="both"/>
              <w:rPr>
                <w:rFonts w:ascii="Arial" w:eastAsia="Times New Roman" w:hAnsi="Arial" w:cs="Arial"/>
                <w:sz w:val="20"/>
                <w:szCs w:val="20"/>
              </w:rPr>
            </w:pPr>
            <w:r w:rsidRPr="00183293">
              <w:rPr>
                <w:rFonts w:ascii="Arial" w:eastAsia="Times New Roman" w:hAnsi="Arial" w:cs="Arial"/>
                <w:sz w:val="20"/>
                <w:szCs w:val="20"/>
              </w:rPr>
              <w:t xml:space="preserve">C1.  Applicants must give regard to the street typologies included in the map in Figure 12, typical sections in Figure 13-19, and Bankstown Complete Streets as a key part of their site and context analysis submitted with the Development Application. Refer to Bankstown Complete Streets CBD Place and Movement Plan for more information. </w:t>
            </w:r>
          </w:p>
          <w:p w14:paraId="271A870A" w14:textId="77777777" w:rsidR="00183293" w:rsidRDefault="00183293" w:rsidP="00A45E63">
            <w:pPr>
              <w:spacing w:line="240" w:lineRule="auto"/>
              <w:jc w:val="both"/>
              <w:rPr>
                <w:rFonts w:ascii="Arial" w:eastAsia="Times New Roman" w:hAnsi="Arial" w:cs="Arial"/>
                <w:sz w:val="20"/>
                <w:szCs w:val="20"/>
              </w:rPr>
            </w:pPr>
          </w:p>
          <w:p w14:paraId="0D7B67A6" w14:textId="4E291C4E" w:rsidR="00183293" w:rsidRDefault="00183293" w:rsidP="00A45E63">
            <w:pPr>
              <w:spacing w:line="240" w:lineRule="auto"/>
              <w:jc w:val="both"/>
              <w:rPr>
                <w:rFonts w:ascii="Arial" w:eastAsia="Times New Roman" w:hAnsi="Arial" w:cs="Arial"/>
                <w:b/>
                <w:bCs/>
                <w:sz w:val="20"/>
                <w:szCs w:val="20"/>
              </w:rPr>
            </w:pPr>
            <w:r>
              <w:rPr>
                <w:rFonts w:ascii="Arial" w:eastAsia="Times New Roman" w:hAnsi="Arial" w:cs="Arial"/>
                <w:b/>
                <w:bCs/>
                <w:sz w:val="20"/>
                <w:szCs w:val="20"/>
              </w:rPr>
              <w:t xml:space="preserve">Pedestrian and Cycle Connections and through </w:t>
            </w:r>
            <w:proofErr w:type="gramStart"/>
            <w:r>
              <w:rPr>
                <w:rFonts w:ascii="Arial" w:eastAsia="Times New Roman" w:hAnsi="Arial" w:cs="Arial"/>
                <w:b/>
                <w:bCs/>
                <w:sz w:val="20"/>
                <w:szCs w:val="20"/>
              </w:rPr>
              <w:t>site-links</w:t>
            </w:r>
            <w:proofErr w:type="gramEnd"/>
          </w:p>
          <w:p w14:paraId="33868CDB" w14:textId="77777777" w:rsidR="00183293" w:rsidRPr="00183293" w:rsidRDefault="00183293" w:rsidP="00A45E63">
            <w:pPr>
              <w:spacing w:line="240" w:lineRule="auto"/>
              <w:jc w:val="both"/>
              <w:rPr>
                <w:rFonts w:ascii="Arial" w:eastAsia="Times New Roman" w:hAnsi="Arial" w:cs="Arial"/>
                <w:b/>
                <w:bCs/>
                <w:sz w:val="20"/>
                <w:szCs w:val="20"/>
              </w:rPr>
            </w:pPr>
          </w:p>
          <w:p w14:paraId="0C535A9F" w14:textId="4151ED06" w:rsidR="00183293" w:rsidRPr="004F4CD0" w:rsidRDefault="00183293" w:rsidP="00A45E63">
            <w:pPr>
              <w:spacing w:line="240" w:lineRule="auto"/>
              <w:jc w:val="both"/>
              <w:rPr>
                <w:rFonts w:ascii="Arial" w:eastAsia="Times New Roman" w:hAnsi="Arial" w:cs="Arial"/>
                <w:sz w:val="20"/>
                <w:szCs w:val="20"/>
              </w:rPr>
            </w:pPr>
            <w:r w:rsidRPr="00183293">
              <w:rPr>
                <w:rFonts w:ascii="Arial" w:eastAsia="Times New Roman" w:hAnsi="Arial" w:cs="Arial"/>
                <w:sz w:val="20"/>
                <w:szCs w:val="20"/>
              </w:rPr>
              <w:t xml:space="preserve">C1.  Provide new pedestrian and cycling </w:t>
            </w:r>
            <w:r w:rsidR="00910504" w:rsidRPr="00183293">
              <w:rPr>
                <w:rFonts w:ascii="Arial" w:eastAsia="Times New Roman" w:hAnsi="Arial" w:cs="Arial"/>
                <w:sz w:val="20"/>
                <w:szCs w:val="20"/>
              </w:rPr>
              <w:t>through site</w:t>
            </w:r>
            <w:r w:rsidRPr="00183293">
              <w:rPr>
                <w:rFonts w:ascii="Arial" w:eastAsia="Times New Roman" w:hAnsi="Arial" w:cs="Arial"/>
                <w:sz w:val="20"/>
                <w:szCs w:val="20"/>
              </w:rPr>
              <w:t xml:space="preserve"> links in accordance with Figure 20.</w:t>
            </w:r>
          </w:p>
        </w:tc>
        <w:tc>
          <w:tcPr>
            <w:tcW w:w="2942" w:type="dxa"/>
          </w:tcPr>
          <w:p w14:paraId="3B451187" w14:textId="77777777" w:rsidR="00035F21" w:rsidRDefault="00035F21" w:rsidP="00A45E63">
            <w:pPr>
              <w:spacing w:line="240" w:lineRule="auto"/>
              <w:jc w:val="both"/>
              <w:rPr>
                <w:rFonts w:ascii="Arial" w:hAnsi="Arial" w:cs="Arial"/>
                <w:sz w:val="20"/>
                <w:szCs w:val="20"/>
              </w:rPr>
            </w:pPr>
          </w:p>
          <w:p w14:paraId="0C449173" w14:textId="77777777" w:rsidR="003D3554" w:rsidRDefault="003D3554" w:rsidP="00A45E63">
            <w:pPr>
              <w:spacing w:line="240" w:lineRule="auto"/>
              <w:jc w:val="both"/>
              <w:rPr>
                <w:rFonts w:ascii="Arial" w:hAnsi="Arial" w:cs="Arial"/>
                <w:sz w:val="20"/>
                <w:szCs w:val="20"/>
              </w:rPr>
            </w:pPr>
          </w:p>
          <w:p w14:paraId="2827A6B5" w14:textId="77777777" w:rsidR="003D3554" w:rsidRDefault="003D3554" w:rsidP="00A45E63">
            <w:pPr>
              <w:spacing w:line="240" w:lineRule="auto"/>
              <w:jc w:val="both"/>
              <w:rPr>
                <w:rFonts w:ascii="Arial" w:hAnsi="Arial" w:cs="Arial"/>
                <w:sz w:val="20"/>
                <w:szCs w:val="20"/>
              </w:rPr>
            </w:pPr>
            <w:r>
              <w:rPr>
                <w:rFonts w:ascii="Arial" w:hAnsi="Arial" w:cs="Arial"/>
                <w:sz w:val="20"/>
                <w:szCs w:val="20"/>
              </w:rPr>
              <w:t xml:space="preserve">The proposed development does not have an adverse impact on the envisaged public domain. </w:t>
            </w:r>
          </w:p>
          <w:p w14:paraId="0DCFE996" w14:textId="77777777" w:rsidR="003D3554" w:rsidRDefault="003D3554" w:rsidP="00A45E63">
            <w:pPr>
              <w:spacing w:line="240" w:lineRule="auto"/>
              <w:jc w:val="both"/>
              <w:rPr>
                <w:rFonts w:ascii="Arial" w:hAnsi="Arial" w:cs="Arial"/>
                <w:sz w:val="20"/>
                <w:szCs w:val="20"/>
              </w:rPr>
            </w:pPr>
          </w:p>
          <w:p w14:paraId="5C4698A5" w14:textId="77777777" w:rsidR="003D3554" w:rsidRDefault="003D3554" w:rsidP="00A45E63">
            <w:pPr>
              <w:spacing w:line="240" w:lineRule="auto"/>
              <w:jc w:val="both"/>
              <w:rPr>
                <w:rFonts w:ascii="Arial" w:hAnsi="Arial" w:cs="Arial"/>
                <w:sz w:val="20"/>
                <w:szCs w:val="20"/>
              </w:rPr>
            </w:pPr>
          </w:p>
          <w:p w14:paraId="09255CD8" w14:textId="77777777" w:rsidR="003D3554" w:rsidRDefault="003D3554" w:rsidP="00A45E63">
            <w:pPr>
              <w:spacing w:line="240" w:lineRule="auto"/>
              <w:jc w:val="both"/>
              <w:rPr>
                <w:rFonts w:ascii="Arial" w:hAnsi="Arial" w:cs="Arial"/>
                <w:sz w:val="20"/>
                <w:szCs w:val="20"/>
              </w:rPr>
            </w:pPr>
          </w:p>
          <w:p w14:paraId="128B3C43" w14:textId="77777777" w:rsidR="003D3554" w:rsidRDefault="003D3554" w:rsidP="00A45E63">
            <w:pPr>
              <w:spacing w:line="240" w:lineRule="auto"/>
              <w:jc w:val="both"/>
              <w:rPr>
                <w:rFonts w:ascii="Arial" w:hAnsi="Arial" w:cs="Arial"/>
                <w:sz w:val="20"/>
                <w:szCs w:val="20"/>
              </w:rPr>
            </w:pPr>
          </w:p>
          <w:p w14:paraId="716B64F9" w14:textId="77777777" w:rsidR="003D3554" w:rsidRDefault="003D3554" w:rsidP="00A45E63">
            <w:pPr>
              <w:spacing w:line="240" w:lineRule="auto"/>
              <w:jc w:val="both"/>
              <w:rPr>
                <w:rFonts w:ascii="Arial" w:hAnsi="Arial" w:cs="Arial"/>
                <w:sz w:val="20"/>
                <w:szCs w:val="20"/>
              </w:rPr>
            </w:pPr>
          </w:p>
          <w:p w14:paraId="6656115C" w14:textId="77777777" w:rsidR="003D3554" w:rsidRDefault="003D3554" w:rsidP="00A45E63">
            <w:pPr>
              <w:spacing w:line="240" w:lineRule="auto"/>
              <w:jc w:val="both"/>
              <w:rPr>
                <w:rFonts w:ascii="Arial" w:hAnsi="Arial" w:cs="Arial"/>
                <w:sz w:val="20"/>
                <w:szCs w:val="20"/>
              </w:rPr>
            </w:pPr>
          </w:p>
          <w:p w14:paraId="7FD6554E" w14:textId="77777777" w:rsidR="003D3554" w:rsidRDefault="003D3554" w:rsidP="00A45E63">
            <w:pPr>
              <w:spacing w:line="240" w:lineRule="auto"/>
              <w:jc w:val="both"/>
              <w:rPr>
                <w:rFonts w:ascii="Arial" w:hAnsi="Arial" w:cs="Arial"/>
                <w:sz w:val="20"/>
                <w:szCs w:val="20"/>
              </w:rPr>
            </w:pPr>
          </w:p>
          <w:p w14:paraId="21AB2AAE" w14:textId="77777777" w:rsidR="003D3554" w:rsidRDefault="003D3554" w:rsidP="00A45E63">
            <w:pPr>
              <w:spacing w:line="240" w:lineRule="auto"/>
              <w:jc w:val="both"/>
              <w:rPr>
                <w:rFonts w:ascii="Arial" w:hAnsi="Arial" w:cs="Arial"/>
                <w:sz w:val="20"/>
                <w:szCs w:val="20"/>
              </w:rPr>
            </w:pPr>
          </w:p>
          <w:p w14:paraId="61A48474" w14:textId="77777777" w:rsidR="003D3554" w:rsidRDefault="003D3554" w:rsidP="00A45E63">
            <w:pPr>
              <w:spacing w:line="240" w:lineRule="auto"/>
              <w:jc w:val="both"/>
              <w:rPr>
                <w:rFonts w:ascii="Arial" w:hAnsi="Arial" w:cs="Arial"/>
                <w:sz w:val="20"/>
                <w:szCs w:val="20"/>
              </w:rPr>
            </w:pPr>
          </w:p>
          <w:p w14:paraId="1260AA61" w14:textId="77777777" w:rsidR="003D3554" w:rsidRDefault="003D3554" w:rsidP="00A45E63">
            <w:pPr>
              <w:spacing w:line="240" w:lineRule="auto"/>
              <w:jc w:val="both"/>
              <w:rPr>
                <w:rFonts w:ascii="Arial" w:hAnsi="Arial" w:cs="Arial"/>
                <w:sz w:val="20"/>
                <w:szCs w:val="20"/>
              </w:rPr>
            </w:pPr>
          </w:p>
          <w:p w14:paraId="1FD28A5D" w14:textId="77777777" w:rsidR="003D3554" w:rsidRDefault="003D3554" w:rsidP="00A45E63">
            <w:pPr>
              <w:spacing w:line="240" w:lineRule="auto"/>
              <w:jc w:val="both"/>
              <w:rPr>
                <w:rFonts w:ascii="Arial" w:hAnsi="Arial" w:cs="Arial"/>
                <w:sz w:val="20"/>
                <w:szCs w:val="20"/>
              </w:rPr>
            </w:pPr>
          </w:p>
          <w:p w14:paraId="4AFB2371" w14:textId="77777777" w:rsidR="003D3554" w:rsidRDefault="003D3554" w:rsidP="00A45E63">
            <w:pPr>
              <w:spacing w:line="240" w:lineRule="auto"/>
              <w:jc w:val="both"/>
              <w:rPr>
                <w:rFonts w:ascii="Arial" w:hAnsi="Arial" w:cs="Arial"/>
                <w:sz w:val="20"/>
                <w:szCs w:val="20"/>
              </w:rPr>
            </w:pPr>
          </w:p>
          <w:p w14:paraId="45EF9CEA" w14:textId="77777777" w:rsidR="003D3554" w:rsidRDefault="003D3554" w:rsidP="00A45E63">
            <w:pPr>
              <w:spacing w:line="240" w:lineRule="auto"/>
              <w:jc w:val="both"/>
              <w:rPr>
                <w:rFonts w:ascii="Arial" w:hAnsi="Arial" w:cs="Arial"/>
                <w:sz w:val="20"/>
                <w:szCs w:val="20"/>
              </w:rPr>
            </w:pPr>
          </w:p>
          <w:p w14:paraId="4AB31F1C" w14:textId="77777777" w:rsidR="003D3554" w:rsidRDefault="003D3554" w:rsidP="00A45E63">
            <w:pPr>
              <w:spacing w:line="240" w:lineRule="auto"/>
              <w:jc w:val="both"/>
              <w:rPr>
                <w:rFonts w:ascii="Arial" w:hAnsi="Arial" w:cs="Arial"/>
                <w:sz w:val="20"/>
                <w:szCs w:val="20"/>
              </w:rPr>
            </w:pPr>
          </w:p>
          <w:p w14:paraId="7C620535" w14:textId="77777777" w:rsidR="003D3554" w:rsidRDefault="003D3554" w:rsidP="00A45E63">
            <w:pPr>
              <w:spacing w:line="240" w:lineRule="auto"/>
              <w:jc w:val="both"/>
              <w:rPr>
                <w:rFonts w:ascii="Arial" w:hAnsi="Arial" w:cs="Arial"/>
                <w:sz w:val="20"/>
                <w:szCs w:val="20"/>
              </w:rPr>
            </w:pPr>
          </w:p>
          <w:p w14:paraId="501289A5" w14:textId="77777777" w:rsidR="003D3554" w:rsidRDefault="003D3554" w:rsidP="00A45E63">
            <w:pPr>
              <w:spacing w:line="240" w:lineRule="auto"/>
              <w:jc w:val="both"/>
              <w:rPr>
                <w:rFonts w:ascii="Arial" w:hAnsi="Arial" w:cs="Arial"/>
                <w:sz w:val="20"/>
                <w:szCs w:val="20"/>
              </w:rPr>
            </w:pPr>
          </w:p>
          <w:p w14:paraId="74C83C3B" w14:textId="767E1DFF" w:rsidR="003D3554" w:rsidRDefault="003D3554" w:rsidP="00A45E63">
            <w:pPr>
              <w:spacing w:line="240" w:lineRule="auto"/>
              <w:jc w:val="both"/>
              <w:rPr>
                <w:rFonts w:ascii="Arial" w:hAnsi="Arial" w:cs="Arial"/>
                <w:sz w:val="20"/>
                <w:szCs w:val="20"/>
              </w:rPr>
            </w:pPr>
            <w:r>
              <w:rPr>
                <w:rFonts w:ascii="Arial" w:hAnsi="Arial" w:cs="Arial"/>
                <w:sz w:val="20"/>
                <w:szCs w:val="20"/>
              </w:rPr>
              <w:t>The development does not hinder the ability for the future addition of a site link through Griffith Park.</w:t>
            </w:r>
          </w:p>
        </w:tc>
        <w:tc>
          <w:tcPr>
            <w:tcW w:w="1611" w:type="dxa"/>
            <w:vAlign w:val="center"/>
          </w:tcPr>
          <w:p w14:paraId="40BBA5A9" w14:textId="15559E62" w:rsidR="00035F21" w:rsidRPr="004F4CD0" w:rsidRDefault="000B24F6" w:rsidP="00C511E6">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733371" w:rsidRPr="00227BDA" w14:paraId="365A6A10" w14:textId="77777777" w:rsidTr="001B4477">
        <w:trPr>
          <w:jc w:val="center"/>
        </w:trPr>
        <w:tc>
          <w:tcPr>
            <w:tcW w:w="1696" w:type="dxa"/>
            <w:vAlign w:val="center"/>
          </w:tcPr>
          <w:p w14:paraId="2157B376" w14:textId="1D8A0152" w:rsidR="00733371" w:rsidRDefault="00733371" w:rsidP="00A45E63">
            <w:pPr>
              <w:pStyle w:val="FigureCaption"/>
              <w:spacing w:before="0" w:after="0"/>
              <w:ind w:left="0"/>
              <w:rPr>
                <w:rFonts w:ascii="Arial" w:hAnsi="Arial" w:cs="Arial"/>
                <w:b w:val="0"/>
                <w:color w:val="auto"/>
                <w:szCs w:val="20"/>
              </w:rPr>
            </w:pPr>
            <w:r>
              <w:rPr>
                <w:rFonts w:ascii="Arial" w:hAnsi="Arial" w:cs="Arial"/>
                <w:b w:val="0"/>
                <w:color w:val="auto"/>
                <w:szCs w:val="20"/>
              </w:rPr>
              <w:t>3.2 Tree Canopy and Green Cover</w:t>
            </w:r>
          </w:p>
        </w:tc>
        <w:tc>
          <w:tcPr>
            <w:tcW w:w="2552" w:type="dxa"/>
            <w:vAlign w:val="center"/>
          </w:tcPr>
          <w:p w14:paraId="5720E4BC" w14:textId="720F77E7" w:rsidR="003D3554" w:rsidRPr="00733371" w:rsidRDefault="00733371" w:rsidP="000B24F6">
            <w:pPr>
              <w:spacing w:line="240" w:lineRule="auto"/>
              <w:rPr>
                <w:rFonts w:ascii="Arial" w:eastAsia="Times New Roman" w:hAnsi="Arial" w:cs="Arial"/>
                <w:bCs/>
                <w:sz w:val="20"/>
                <w:szCs w:val="20"/>
              </w:rPr>
            </w:pPr>
            <w:r w:rsidRPr="00733371">
              <w:rPr>
                <w:rFonts w:ascii="Arial" w:eastAsia="Times New Roman" w:hAnsi="Arial" w:cs="Arial"/>
                <w:bCs/>
                <w:sz w:val="20"/>
                <w:szCs w:val="20"/>
              </w:rPr>
              <w:t xml:space="preserve">C14.  Architectural and Landscape plans and sections submitted with a Development Application are to be coordinated and provide sufficient information for Council to assess the growing conditions of trees, </w:t>
            </w:r>
          </w:p>
          <w:p w14:paraId="3C8C80DF" w14:textId="797F24B1" w:rsidR="00733371" w:rsidRPr="00733371" w:rsidRDefault="00733371" w:rsidP="000B24F6">
            <w:pPr>
              <w:spacing w:line="240" w:lineRule="auto"/>
              <w:rPr>
                <w:rFonts w:ascii="Arial" w:eastAsia="Times New Roman" w:hAnsi="Arial" w:cs="Arial"/>
                <w:bCs/>
                <w:sz w:val="20"/>
                <w:szCs w:val="20"/>
              </w:rPr>
            </w:pPr>
          </w:p>
        </w:tc>
        <w:tc>
          <w:tcPr>
            <w:tcW w:w="2942" w:type="dxa"/>
            <w:vAlign w:val="center"/>
          </w:tcPr>
          <w:p w14:paraId="4FC5A0F1" w14:textId="77777777" w:rsidR="003D3554" w:rsidRDefault="003D3554" w:rsidP="001B4477">
            <w:pPr>
              <w:spacing w:line="240" w:lineRule="auto"/>
              <w:jc w:val="both"/>
              <w:rPr>
                <w:rFonts w:ascii="Arial" w:hAnsi="Arial" w:cs="Arial"/>
                <w:sz w:val="20"/>
                <w:szCs w:val="20"/>
              </w:rPr>
            </w:pPr>
          </w:p>
          <w:p w14:paraId="29085271" w14:textId="77777777" w:rsidR="003D3554" w:rsidRDefault="003D3554" w:rsidP="001B4477">
            <w:pPr>
              <w:spacing w:line="240" w:lineRule="auto"/>
              <w:jc w:val="both"/>
              <w:rPr>
                <w:rFonts w:ascii="Arial" w:hAnsi="Arial" w:cs="Arial"/>
                <w:sz w:val="20"/>
                <w:szCs w:val="20"/>
              </w:rPr>
            </w:pPr>
          </w:p>
          <w:p w14:paraId="58C1315A" w14:textId="6BBC11EB" w:rsidR="00733371" w:rsidRDefault="003D3554" w:rsidP="001B4477">
            <w:pPr>
              <w:spacing w:line="240" w:lineRule="auto"/>
              <w:jc w:val="both"/>
              <w:rPr>
                <w:rFonts w:ascii="Arial" w:hAnsi="Arial" w:cs="Arial"/>
                <w:sz w:val="20"/>
                <w:szCs w:val="20"/>
              </w:rPr>
            </w:pPr>
            <w:r>
              <w:rPr>
                <w:rFonts w:ascii="Arial" w:hAnsi="Arial" w:cs="Arial"/>
                <w:sz w:val="20"/>
                <w:szCs w:val="20"/>
              </w:rPr>
              <w:t xml:space="preserve">Sufficient information has been provided in both the Architectural and Landscape plans. </w:t>
            </w:r>
          </w:p>
          <w:p w14:paraId="3B8F993C" w14:textId="77777777" w:rsidR="003D3554" w:rsidRDefault="003D3554" w:rsidP="000B24F6">
            <w:pPr>
              <w:spacing w:line="240" w:lineRule="auto"/>
              <w:rPr>
                <w:rFonts w:ascii="Arial" w:hAnsi="Arial" w:cs="Arial"/>
                <w:sz w:val="20"/>
                <w:szCs w:val="20"/>
              </w:rPr>
            </w:pPr>
          </w:p>
          <w:p w14:paraId="2061A77D" w14:textId="77777777" w:rsidR="003D3554" w:rsidRDefault="003D3554" w:rsidP="000B24F6">
            <w:pPr>
              <w:spacing w:line="240" w:lineRule="auto"/>
              <w:rPr>
                <w:rFonts w:ascii="Arial" w:hAnsi="Arial" w:cs="Arial"/>
                <w:sz w:val="20"/>
                <w:szCs w:val="20"/>
              </w:rPr>
            </w:pPr>
          </w:p>
          <w:p w14:paraId="42ECB133" w14:textId="77777777" w:rsidR="003D3554" w:rsidRDefault="003D3554" w:rsidP="000B24F6">
            <w:pPr>
              <w:spacing w:line="240" w:lineRule="auto"/>
              <w:rPr>
                <w:rFonts w:ascii="Arial" w:hAnsi="Arial" w:cs="Arial"/>
                <w:sz w:val="20"/>
                <w:szCs w:val="20"/>
              </w:rPr>
            </w:pPr>
          </w:p>
          <w:p w14:paraId="54FB6FDF" w14:textId="77777777" w:rsidR="003D3554" w:rsidRDefault="003D3554" w:rsidP="000B24F6">
            <w:pPr>
              <w:spacing w:line="240" w:lineRule="auto"/>
              <w:rPr>
                <w:rFonts w:ascii="Arial" w:hAnsi="Arial" w:cs="Arial"/>
                <w:sz w:val="20"/>
                <w:szCs w:val="20"/>
              </w:rPr>
            </w:pPr>
          </w:p>
          <w:p w14:paraId="075CB63F" w14:textId="77777777" w:rsidR="003D3554" w:rsidRDefault="003D3554" w:rsidP="000B24F6">
            <w:pPr>
              <w:spacing w:line="240" w:lineRule="auto"/>
              <w:rPr>
                <w:rFonts w:ascii="Arial" w:hAnsi="Arial" w:cs="Arial"/>
                <w:sz w:val="20"/>
                <w:szCs w:val="20"/>
              </w:rPr>
            </w:pPr>
          </w:p>
          <w:p w14:paraId="3FFCF794" w14:textId="77777777" w:rsidR="003D3554" w:rsidRDefault="003D3554" w:rsidP="000B24F6">
            <w:pPr>
              <w:spacing w:line="240" w:lineRule="auto"/>
              <w:rPr>
                <w:rFonts w:ascii="Arial" w:hAnsi="Arial" w:cs="Arial"/>
                <w:sz w:val="20"/>
                <w:szCs w:val="20"/>
              </w:rPr>
            </w:pPr>
          </w:p>
          <w:p w14:paraId="7187957F" w14:textId="77777777" w:rsidR="003D3554" w:rsidRDefault="003D3554" w:rsidP="000B24F6">
            <w:pPr>
              <w:spacing w:line="240" w:lineRule="auto"/>
              <w:rPr>
                <w:rFonts w:ascii="Arial" w:hAnsi="Arial" w:cs="Arial"/>
                <w:sz w:val="20"/>
                <w:szCs w:val="20"/>
              </w:rPr>
            </w:pPr>
          </w:p>
          <w:p w14:paraId="7538BE08" w14:textId="2CEC2DEC" w:rsidR="003D3554" w:rsidRDefault="003D3554" w:rsidP="000B24F6">
            <w:pPr>
              <w:spacing w:line="240" w:lineRule="auto"/>
              <w:rPr>
                <w:rFonts w:ascii="Arial" w:hAnsi="Arial" w:cs="Arial"/>
                <w:sz w:val="20"/>
                <w:szCs w:val="20"/>
              </w:rPr>
            </w:pPr>
          </w:p>
        </w:tc>
        <w:tc>
          <w:tcPr>
            <w:tcW w:w="1611" w:type="dxa"/>
            <w:vAlign w:val="center"/>
          </w:tcPr>
          <w:p w14:paraId="1CDF1CA3" w14:textId="47C2C03C" w:rsidR="00733371" w:rsidRPr="004F4CD0" w:rsidRDefault="000B24F6" w:rsidP="00A45E63">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733371" w:rsidRPr="00227BDA" w14:paraId="36797D33" w14:textId="77777777" w:rsidTr="001B4477">
        <w:trPr>
          <w:jc w:val="center"/>
        </w:trPr>
        <w:tc>
          <w:tcPr>
            <w:tcW w:w="1696" w:type="dxa"/>
            <w:vAlign w:val="center"/>
          </w:tcPr>
          <w:p w14:paraId="4A82A27F" w14:textId="6002F06F" w:rsidR="00733371" w:rsidRDefault="00733371" w:rsidP="00A45E63">
            <w:pPr>
              <w:pStyle w:val="FigureCaption"/>
              <w:spacing w:before="0" w:after="0"/>
              <w:ind w:left="0"/>
              <w:rPr>
                <w:rFonts w:ascii="Arial" w:hAnsi="Arial" w:cs="Arial"/>
                <w:b w:val="0"/>
                <w:color w:val="auto"/>
                <w:szCs w:val="20"/>
              </w:rPr>
            </w:pPr>
            <w:r>
              <w:rPr>
                <w:rFonts w:ascii="Arial" w:hAnsi="Arial" w:cs="Arial"/>
                <w:b w:val="0"/>
                <w:color w:val="auto"/>
                <w:szCs w:val="20"/>
              </w:rPr>
              <w:lastRenderedPageBreak/>
              <w:t>4.1 Minimum Lot Sizes, frontages and Isolated Sites</w:t>
            </w:r>
          </w:p>
        </w:tc>
        <w:tc>
          <w:tcPr>
            <w:tcW w:w="2552" w:type="dxa"/>
            <w:vAlign w:val="center"/>
          </w:tcPr>
          <w:p w14:paraId="10A0B23D" w14:textId="421F2E46" w:rsidR="00733371" w:rsidRPr="00733371" w:rsidRDefault="00733371" w:rsidP="00A45E63">
            <w:pPr>
              <w:spacing w:line="240" w:lineRule="auto"/>
              <w:jc w:val="both"/>
              <w:rPr>
                <w:rFonts w:ascii="Arial" w:eastAsia="Times New Roman" w:hAnsi="Arial" w:cs="Arial"/>
                <w:bCs/>
                <w:sz w:val="20"/>
                <w:szCs w:val="20"/>
              </w:rPr>
            </w:pPr>
            <w:r w:rsidRPr="00733371">
              <w:rPr>
                <w:rFonts w:ascii="Arial" w:eastAsia="Times New Roman" w:hAnsi="Arial" w:cs="Arial"/>
                <w:bCs/>
                <w:sz w:val="20"/>
                <w:szCs w:val="20"/>
              </w:rPr>
              <w:t>C1.  Development must not result in the creation of an isolated site that could not be reasonably developed in compliance with the relevant planning controls, including the CBLEP2023 and this DCP.</w:t>
            </w:r>
          </w:p>
        </w:tc>
        <w:tc>
          <w:tcPr>
            <w:tcW w:w="2942" w:type="dxa"/>
          </w:tcPr>
          <w:p w14:paraId="7FE2884D" w14:textId="4783491A" w:rsidR="00733371" w:rsidRDefault="003D3554" w:rsidP="00A45E63">
            <w:pPr>
              <w:spacing w:line="240" w:lineRule="auto"/>
              <w:jc w:val="both"/>
              <w:rPr>
                <w:rFonts w:ascii="Arial" w:hAnsi="Arial" w:cs="Arial"/>
                <w:sz w:val="20"/>
                <w:szCs w:val="20"/>
              </w:rPr>
            </w:pPr>
            <w:r>
              <w:rPr>
                <w:rFonts w:ascii="Arial" w:hAnsi="Arial" w:cs="Arial"/>
                <w:sz w:val="20"/>
                <w:szCs w:val="20"/>
              </w:rPr>
              <w:t xml:space="preserve">The development does not result in the creation of an isolated site. </w:t>
            </w:r>
          </w:p>
        </w:tc>
        <w:tc>
          <w:tcPr>
            <w:tcW w:w="1611" w:type="dxa"/>
            <w:vAlign w:val="center"/>
          </w:tcPr>
          <w:p w14:paraId="3093F061" w14:textId="4FAABAB2" w:rsidR="00733371" w:rsidRPr="004F4CD0" w:rsidRDefault="001B4477" w:rsidP="00A45E63">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A847DC" w:rsidRPr="00227BDA" w14:paraId="2499AE29" w14:textId="77777777" w:rsidTr="001B4477">
        <w:trPr>
          <w:jc w:val="center"/>
        </w:trPr>
        <w:tc>
          <w:tcPr>
            <w:tcW w:w="1696" w:type="dxa"/>
            <w:vAlign w:val="center"/>
          </w:tcPr>
          <w:p w14:paraId="50E89D0B" w14:textId="7B750AD4" w:rsidR="00A847DC" w:rsidRDefault="00A847DC" w:rsidP="00A45E63">
            <w:pPr>
              <w:pStyle w:val="FigureCaption"/>
              <w:spacing w:before="0" w:after="0"/>
              <w:ind w:left="0"/>
              <w:rPr>
                <w:rFonts w:ascii="Arial" w:hAnsi="Arial" w:cs="Arial"/>
                <w:b w:val="0"/>
                <w:color w:val="auto"/>
                <w:szCs w:val="20"/>
              </w:rPr>
            </w:pPr>
            <w:r>
              <w:rPr>
                <w:rFonts w:ascii="Arial" w:hAnsi="Arial" w:cs="Arial"/>
                <w:b w:val="0"/>
                <w:color w:val="auto"/>
                <w:szCs w:val="20"/>
              </w:rPr>
              <w:t>4.4 Building Interface with open space</w:t>
            </w:r>
          </w:p>
        </w:tc>
        <w:tc>
          <w:tcPr>
            <w:tcW w:w="2552" w:type="dxa"/>
            <w:vAlign w:val="center"/>
          </w:tcPr>
          <w:p w14:paraId="0A21E401" w14:textId="77777777" w:rsidR="00A847DC" w:rsidRDefault="00A847DC" w:rsidP="00A45E63">
            <w:pPr>
              <w:spacing w:line="240" w:lineRule="auto"/>
              <w:jc w:val="both"/>
              <w:rPr>
                <w:rFonts w:ascii="Arial" w:eastAsia="Times New Roman" w:hAnsi="Arial" w:cs="Arial"/>
                <w:bCs/>
                <w:sz w:val="20"/>
                <w:szCs w:val="20"/>
              </w:rPr>
            </w:pPr>
            <w:r w:rsidRPr="00A847DC">
              <w:rPr>
                <w:rFonts w:ascii="Arial" w:eastAsia="Times New Roman" w:hAnsi="Arial" w:cs="Arial"/>
                <w:bCs/>
                <w:sz w:val="20"/>
                <w:szCs w:val="20"/>
              </w:rPr>
              <w:t xml:space="preserve">C1.  Where buildings address public open space, the design is to maximise direct access for all occupants from the ground floor. </w:t>
            </w:r>
          </w:p>
          <w:p w14:paraId="245FDE84" w14:textId="77777777" w:rsidR="00A847DC" w:rsidRDefault="00A847DC" w:rsidP="00A45E63">
            <w:pPr>
              <w:spacing w:line="240" w:lineRule="auto"/>
              <w:jc w:val="both"/>
              <w:rPr>
                <w:rFonts w:ascii="Arial" w:eastAsia="Times New Roman" w:hAnsi="Arial" w:cs="Arial"/>
                <w:bCs/>
                <w:sz w:val="20"/>
                <w:szCs w:val="20"/>
              </w:rPr>
            </w:pPr>
          </w:p>
          <w:p w14:paraId="06DD9F65" w14:textId="45352F2E" w:rsidR="00A847DC" w:rsidRPr="00733371" w:rsidRDefault="00A847DC" w:rsidP="00A45E63">
            <w:pPr>
              <w:spacing w:line="240" w:lineRule="auto"/>
              <w:jc w:val="both"/>
              <w:rPr>
                <w:rFonts w:ascii="Arial" w:eastAsia="Times New Roman" w:hAnsi="Arial" w:cs="Arial"/>
                <w:bCs/>
                <w:sz w:val="20"/>
                <w:szCs w:val="20"/>
              </w:rPr>
            </w:pPr>
            <w:r w:rsidRPr="00A847DC">
              <w:rPr>
                <w:rFonts w:ascii="Arial" w:eastAsia="Times New Roman" w:hAnsi="Arial" w:cs="Arial"/>
                <w:bCs/>
                <w:sz w:val="20"/>
                <w:szCs w:val="20"/>
              </w:rPr>
              <w:t>C4.  Where a building has a direct frontage to public open space, the design of the building is to minimise visual impact on the open space and provide a positive contribution.</w:t>
            </w:r>
          </w:p>
        </w:tc>
        <w:tc>
          <w:tcPr>
            <w:tcW w:w="2942" w:type="dxa"/>
          </w:tcPr>
          <w:p w14:paraId="2E5674E8" w14:textId="77777777" w:rsidR="00A847DC" w:rsidRDefault="003D3554" w:rsidP="00A45E63">
            <w:pPr>
              <w:spacing w:line="240" w:lineRule="auto"/>
              <w:jc w:val="both"/>
              <w:rPr>
                <w:rFonts w:ascii="Arial" w:hAnsi="Arial" w:cs="Arial"/>
                <w:sz w:val="20"/>
                <w:szCs w:val="20"/>
              </w:rPr>
            </w:pPr>
            <w:r>
              <w:rPr>
                <w:rFonts w:ascii="Arial" w:hAnsi="Arial" w:cs="Arial"/>
                <w:sz w:val="20"/>
                <w:szCs w:val="20"/>
              </w:rPr>
              <w:t xml:space="preserve">The proposed buildings have direct access to the open space within Griffith Park. </w:t>
            </w:r>
          </w:p>
          <w:p w14:paraId="4C62C770" w14:textId="77777777" w:rsidR="003D3554" w:rsidRDefault="003D3554" w:rsidP="00A45E63">
            <w:pPr>
              <w:spacing w:line="240" w:lineRule="auto"/>
              <w:jc w:val="both"/>
              <w:rPr>
                <w:rFonts w:ascii="Arial" w:hAnsi="Arial" w:cs="Arial"/>
                <w:sz w:val="20"/>
                <w:szCs w:val="20"/>
              </w:rPr>
            </w:pPr>
          </w:p>
          <w:p w14:paraId="3892BAED" w14:textId="77777777" w:rsidR="003D3554" w:rsidRDefault="003D3554" w:rsidP="00A45E63">
            <w:pPr>
              <w:spacing w:line="240" w:lineRule="auto"/>
              <w:jc w:val="both"/>
              <w:rPr>
                <w:rFonts w:ascii="Arial" w:hAnsi="Arial" w:cs="Arial"/>
                <w:sz w:val="20"/>
                <w:szCs w:val="20"/>
              </w:rPr>
            </w:pPr>
          </w:p>
          <w:p w14:paraId="2BD1F5FC" w14:textId="77777777" w:rsidR="003D3554" w:rsidRDefault="003D3554" w:rsidP="00A45E63">
            <w:pPr>
              <w:spacing w:line="240" w:lineRule="auto"/>
              <w:jc w:val="both"/>
              <w:rPr>
                <w:rFonts w:ascii="Arial" w:hAnsi="Arial" w:cs="Arial"/>
                <w:sz w:val="20"/>
                <w:szCs w:val="20"/>
              </w:rPr>
            </w:pPr>
          </w:p>
          <w:p w14:paraId="32BB2254" w14:textId="77777777" w:rsidR="003D3554" w:rsidRDefault="003D3554" w:rsidP="00A45E63">
            <w:pPr>
              <w:spacing w:line="240" w:lineRule="auto"/>
              <w:jc w:val="both"/>
              <w:rPr>
                <w:rFonts w:ascii="Arial" w:hAnsi="Arial" w:cs="Arial"/>
                <w:sz w:val="20"/>
                <w:szCs w:val="20"/>
              </w:rPr>
            </w:pPr>
          </w:p>
          <w:p w14:paraId="7F388FF3" w14:textId="4A53A56E" w:rsidR="003D3554" w:rsidRDefault="003D3554" w:rsidP="00A45E63">
            <w:pPr>
              <w:spacing w:line="240" w:lineRule="auto"/>
              <w:jc w:val="both"/>
              <w:rPr>
                <w:rFonts w:ascii="Arial" w:hAnsi="Arial" w:cs="Arial"/>
                <w:sz w:val="20"/>
                <w:szCs w:val="20"/>
              </w:rPr>
            </w:pPr>
            <w:r>
              <w:rPr>
                <w:rFonts w:ascii="Arial" w:hAnsi="Arial" w:cs="Arial"/>
                <w:sz w:val="20"/>
                <w:szCs w:val="20"/>
              </w:rPr>
              <w:t xml:space="preserve">The design of the community centre has no adverse impact on the open space areas. </w:t>
            </w:r>
          </w:p>
        </w:tc>
        <w:tc>
          <w:tcPr>
            <w:tcW w:w="1611" w:type="dxa"/>
            <w:vAlign w:val="center"/>
          </w:tcPr>
          <w:p w14:paraId="37F74833" w14:textId="6559F96D" w:rsidR="00A847DC" w:rsidRPr="004F4CD0" w:rsidRDefault="000B24F6" w:rsidP="00A45E63">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A847DC" w:rsidRPr="00227BDA" w14:paraId="20AE6CB8" w14:textId="77777777" w:rsidTr="001B4477">
        <w:trPr>
          <w:jc w:val="center"/>
        </w:trPr>
        <w:tc>
          <w:tcPr>
            <w:tcW w:w="1696" w:type="dxa"/>
            <w:vAlign w:val="center"/>
          </w:tcPr>
          <w:p w14:paraId="0FE5B75B" w14:textId="62C40082" w:rsidR="00A847DC" w:rsidRDefault="00A847DC" w:rsidP="00A45E63">
            <w:pPr>
              <w:pStyle w:val="FigureCaption"/>
              <w:spacing w:before="0" w:after="0"/>
              <w:ind w:left="0"/>
              <w:rPr>
                <w:rFonts w:ascii="Arial" w:hAnsi="Arial" w:cs="Arial"/>
                <w:b w:val="0"/>
                <w:color w:val="auto"/>
                <w:szCs w:val="20"/>
              </w:rPr>
            </w:pPr>
            <w:r>
              <w:rPr>
                <w:rFonts w:ascii="Arial" w:hAnsi="Arial" w:cs="Arial"/>
                <w:b w:val="0"/>
                <w:color w:val="auto"/>
                <w:szCs w:val="20"/>
              </w:rPr>
              <w:t>4.7 Materials and finishes</w:t>
            </w:r>
          </w:p>
        </w:tc>
        <w:tc>
          <w:tcPr>
            <w:tcW w:w="2552" w:type="dxa"/>
            <w:vAlign w:val="center"/>
          </w:tcPr>
          <w:p w14:paraId="7AB7E9BC" w14:textId="054386D1" w:rsidR="00A847DC" w:rsidRPr="00A847DC" w:rsidRDefault="00A847DC" w:rsidP="00A45E63">
            <w:pPr>
              <w:spacing w:line="240" w:lineRule="auto"/>
              <w:jc w:val="both"/>
              <w:rPr>
                <w:rFonts w:ascii="Arial" w:eastAsia="Times New Roman" w:hAnsi="Arial" w:cs="Arial"/>
                <w:bCs/>
                <w:sz w:val="20"/>
                <w:szCs w:val="20"/>
              </w:rPr>
            </w:pPr>
            <w:r w:rsidRPr="00A847DC">
              <w:rPr>
                <w:rFonts w:ascii="Arial" w:eastAsia="Times New Roman" w:hAnsi="Arial" w:cs="Arial"/>
                <w:bCs/>
                <w:sz w:val="20"/>
                <w:szCs w:val="20"/>
              </w:rPr>
              <w:t>C1.  Buildings must include durable single material finishes such as masonry and/or off form concrete. Painted cement render or similar painted finishes and Aluminium Composite Panel Cladding (e.g. Alucobond) must not be used within the podium levels of buildings and must not comprise more than 25% of each facade above podium level.</w:t>
            </w:r>
          </w:p>
        </w:tc>
        <w:tc>
          <w:tcPr>
            <w:tcW w:w="2942" w:type="dxa"/>
            <w:vAlign w:val="center"/>
          </w:tcPr>
          <w:p w14:paraId="7C8EBCAA" w14:textId="69B65C54" w:rsidR="00A847DC" w:rsidRDefault="003D3554" w:rsidP="001B4477">
            <w:pPr>
              <w:spacing w:line="240" w:lineRule="auto"/>
              <w:jc w:val="both"/>
              <w:rPr>
                <w:rFonts w:ascii="Arial" w:hAnsi="Arial" w:cs="Arial"/>
                <w:sz w:val="20"/>
                <w:szCs w:val="20"/>
              </w:rPr>
            </w:pPr>
            <w:r>
              <w:rPr>
                <w:rFonts w:ascii="Arial" w:hAnsi="Arial" w:cs="Arial"/>
                <w:sz w:val="20"/>
                <w:szCs w:val="20"/>
              </w:rPr>
              <w:t>All building materials are deemed to be suitable and durable for the proposed development.</w:t>
            </w:r>
          </w:p>
        </w:tc>
        <w:tc>
          <w:tcPr>
            <w:tcW w:w="1611" w:type="dxa"/>
            <w:vAlign w:val="center"/>
          </w:tcPr>
          <w:p w14:paraId="0AE8D134" w14:textId="626221C5" w:rsidR="00A847DC" w:rsidRPr="004F4CD0" w:rsidRDefault="000B24F6" w:rsidP="00A45E63">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A847DC" w:rsidRPr="00227BDA" w14:paraId="612FE572" w14:textId="77777777" w:rsidTr="001B4477">
        <w:trPr>
          <w:jc w:val="center"/>
        </w:trPr>
        <w:tc>
          <w:tcPr>
            <w:tcW w:w="1696" w:type="dxa"/>
            <w:vAlign w:val="center"/>
          </w:tcPr>
          <w:p w14:paraId="5156A4FD" w14:textId="52816E6D" w:rsidR="00A847DC" w:rsidRDefault="00A847DC" w:rsidP="00A45E63">
            <w:pPr>
              <w:pStyle w:val="FigureCaption"/>
              <w:spacing w:before="0" w:after="0"/>
              <w:ind w:left="0"/>
              <w:rPr>
                <w:rFonts w:ascii="Arial" w:hAnsi="Arial" w:cs="Arial"/>
                <w:b w:val="0"/>
                <w:color w:val="auto"/>
                <w:szCs w:val="20"/>
              </w:rPr>
            </w:pPr>
            <w:r>
              <w:rPr>
                <w:rFonts w:ascii="Arial" w:hAnsi="Arial" w:cs="Arial"/>
                <w:b w:val="0"/>
                <w:color w:val="auto"/>
                <w:szCs w:val="20"/>
              </w:rPr>
              <w:t>5.2.1 Parking</w:t>
            </w:r>
          </w:p>
        </w:tc>
        <w:tc>
          <w:tcPr>
            <w:tcW w:w="2552" w:type="dxa"/>
            <w:vAlign w:val="center"/>
          </w:tcPr>
          <w:p w14:paraId="04046AA3" w14:textId="4F216ADA" w:rsidR="00A847DC" w:rsidRPr="00A847DC" w:rsidRDefault="00A847DC" w:rsidP="00A45E63">
            <w:pPr>
              <w:spacing w:line="240" w:lineRule="auto"/>
              <w:jc w:val="both"/>
              <w:rPr>
                <w:rFonts w:ascii="Arial" w:eastAsia="Times New Roman" w:hAnsi="Arial" w:cs="Arial"/>
                <w:bCs/>
                <w:sz w:val="20"/>
                <w:szCs w:val="20"/>
              </w:rPr>
            </w:pPr>
            <w:r w:rsidRPr="00A847DC">
              <w:rPr>
                <w:rFonts w:ascii="Arial" w:eastAsia="Times New Roman" w:hAnsi="Arial" w:cs="Arial"/>
                <w:bCs/>
                <w:sz w:val="20"/>
                <w:szCs w:val="20"/>
              </w:rPr>
              <w:t>C4.  All car parking within the Bankstown City Centre must be provided in accordance with the rates as specified in Figure 58. If a land use is not included in Figure 58 the car parking rates in Section 2 Chapter 3.2 of the CB DCP 2023 will apply.</w:t>
            </w:r>
          </w:p>
        </w:tc>
        <w:tc>
          <w:tcPr>
            <w:tcW w:w="2942" w:type="dxa"/>
            <w:vAlign w:val="center"/>
          </w:tcPr>
          <w:p w14:paraId="387B91D5" w14:textId="1400F396" w:rsidR="00A847DC" w:rsidRDefault="000B24F6" w:rsidP="001B4477">
            <w:pPr>
              <w:spacing w:line="240" w:lineRule="auto"/>
              <w:jc w:val="both"/>
              <w:rPr>
                <w:rFonts w:ascii="Arial" w:hAnsi="Arial" w:cs="Arial"/>
                <w:sz w:val="20"/>
                <w:szCs w:val="20"/>
              </w:rPr>
            </w:pPr>
            <w:r>
              <w:rPr>
                <w:rFonts w:ascii="Arial" w:hAnsi="Arial" w:cs="Arial"/>
                <w:sz w:val="20"/>
                <w:szCs w:val="20"/>
              </w:rPr>
              <w:t>Parking rates are not specified as a land use in Figure 58. Parking has been assessed above in Section 2.</w:t>
            </w:r>
          </w:p>
        </w:tc>
        <w:tc>
          <w:tcPr>
            <w:tcW w:w="1611" w:type="dxa"/>
            <w:vAlign w:val="center"/>
          </w:tcPr>
          <w:p w14:paraId="77966F11" w14:textId="1B95F198" w:rsidR="00A847DC" w:rsidRPr="004F4CD0" w:rsidRDefault="000B24F6" w:rsidP="00A45E63">
            <w:pPr>
              <w:pStyle w:val="FigureCaption"/>
              <w:spacing w:before="0" w:after="0"/>
              <w:ind w:left="0"/>
              <w:rPr>
                <w:rFonts w:ascii="Arial" w:hAnsi="Arial" w:cs="Arial"/>
                <w:b w:val="0"/>
                <w:color w:val="auto"/>
                <w:szCs w:val="20"/>
              </w:rPr>
            </w:pPr>
            <w:r>
              <w:rPr>
                <w:rFonts w:ascii="Arial" w:hAnsi="Arial" w:cs="Arial"/>
                <w:b w:val="0"/>
                <w:color w:val="auto"/>
                <w:szCs w:val="20"/>
              </w:rPr>
              <w:t>Y</w:t>
            </w:r>
          </w:p>
        </w:tc>
      </w:tr>
      <w:tr w:rsidR="00A847DC" w:rsidRPr="00227BDA" w14:paraId="0C55740D" w14:textId="77777777" w:rsidTr="001B4477">
        <w:trPr>
          <w:jc w:val="center"/>
        </w:trPr>
        <w:tc>
          <w:tcPr>
            <w:tcW w:w="1696" w:type="dxa"/>
            <w:vAlign w:val="center"/>
          </w:tcPr>
          <w:p w14:paraId="6FFC46A9" w14:textId="0B801397" w:rsidR="00A847DC" w:rsidRDefault="00A847DC" w:rsidP="00A45E63">
            <w:pPr>
              <w:pStyle w:val="FigureCaption"/>
              <w:spacing w:before="0" w:after="0"/>
              <w:ind w:left="0"/>
              <w:rPr>
                <w:rFonts w:ascii="Arial" w:hAnsi="Arial" w:cs="Arial"/>
                <w:b w:val="0"/>
                <w:color w:val="auto"/>
                <w:szCs w:val="20"/>
              </w:rPr>
            </w:pPr>
            <w:r>
              <w:rPr>
                <w:rFonts w:ascii="Arial" w:hAnsi="Arial" w:cs="Arial"/>
                <w:b w:val="0"/>
                <w:color w:val="auto"/>
                <w:szCs w:val="20"/>
              </w:rPr>
              <w:t>5.9 Design for flood affected properties</w:t>
            </w:r>
          </w:p>
        </w:tc>
        <w:tc>
          <w:tcPr>
            <w:tcW w:w="2552" w:type="dxa"/>
            <w:vAlign w:val="center"/>
          </w:tcPr>
          <w:p w14:paraId="3C2FB2FD" w14:textId="1D0FB976" w:rsidR="00A847DC" w:rsidRPr="00A847DC" w:rsidRDefault="00A847DC" w:rsidP="00A45E63">
            <w:pPr>
              <w:spacing w:line="240" w:lineRule="auto"/>
              <w:jc w:val="both"/>
              <w:rPr>
                <w:rFonts w:ascii="Arial" w:eastAsia="Times New Roman" w:hAnsi="Arial" w:cs="Arial"/>
                <w:bCs/>
                <w:sz w:val="20"/>
                <w:szCs w:val="20"/>
              </w:rPr>
            </w:pPr>
            <w:r w:rsidRPr="00A847DC">
              <w:rPr>
                <w:rFonts w:ascii="Arial" w:eastAsia="Times New Roman" w:hAnsi="Arial" w:cs="Arial"/>
                <w:bCs/>
                <w:sz w:val="20"/>
                <w:szCs w:val="20"/>
              </w:rPr>
              <w:t xml:space="preserve">C1.  Development Applications for new development located on land identified in Figure 56 must provide a Flood Impact and Risk </w:t>
            </w:r>
            <w:r w:rsidRPr="00A847DC">
              <w:rPr>
                <w:rFonts w:ascii="Arial" w:eastAsia="Times New Roman" w:hAnsi="Arial" w:cs="Arial"/>
                <w:bCs/>
                <w:sz w:val="20"/>
                <w:szCs w:val="20"/>
              </w:rPr>
              <w:lastRenderedPageBreak/>
              <w:t>Assessment (FIRA) prepared in accordance with the Flood Risk Management Manual including Flood Impact and Risk Assessment Flood Risk Management Guideline LU01 published on 30 June 2023 that demonstrates how the occupants of the development once constructed will be able safely to ‘shelter in place’ for the duration of a Probable Maximum Flood (PMF) event.</w:t>
            </w:r>
          </w:p>
        </w:tc>
        <w:tc>
          <w:tcPr>
            <w:tcW w:w="2942" w:type="dxa"/>
            <w:vAlign w:val="center"/>
          </w:tcPr>
          <w:p w14:paraId="0CF2557A" w14:textId="038D78A5" w:rsidR="00A847DC" w:rsidRDefault="000B24F6" w:rsidP="000B24F6">
            <w:pPr>
              <w:spacing w:line="240" w:lineRule="auto"/>
              <w:rPr>
                <w:rFonts w:ascii="Arial" w:hAnsi="Arial" w:cs="Arial"/>
                <w:sz w:val="20"/>
                <w:szCs w:val="20"/>
              </w:rPr>
            </w:pPr>
            <w:r>
              <w:rPr>
                <w:rFonts w:ascii="Arial" w:hAnsi="Arial" w:cs="Arial"/>
                <w:sz w:val="20"/>
                <w:szCs w:val="20"/>
              </w:rPr>
              <w:lastRenderedPageBreak/>
              <w:t>The site is not identified within Figure 56 as a Flood Affected Property.</w:t>
            </w:r>
          </w:p>
        </w:tc>
        <w:tc>
          <w:tcPr>
            <w:tcW w:w="1611" w:type="dxa"/>
            <w:vAlign w:val="center"/>
          </w:tcPr>
          <w:p w14:paraId="47C5DA53" w14:textId="4253955D" w:rsidR="00A847DC" w:rsidRPr="004F4CD0" w:rsidRDefault="000B24F6" w:rsidP="00A45E63">
            <w:pPr>
              <w:pStyle w:val="FigureCaption"/>
              <w:spacing w:before="0" w:after="0"/>
              <w:ind w:left="0"/>
              <w:rPr>
                <w:rFonts w:ascii="Arial" w:hAnsi="Arial" w:cs="Arial"/>
                <w:b w:val="0"/>
                <w:color w:val="auto"/>
                <w:szCs w:val="20"/>
              </w:rPr>
            </w:pPr>
            <w:r>
              <w:rPr>
                <w:rFonts w:ascii="Arial" w:hAnsi="Arial" w:cs="Arial"/>
                <w:b w:val="0"/>
                <w:color w:val="auto"/>
                <w:szCs w:val="20"/>
              </w:rPr>
              <w:t>Y</w:t>
            </w:r>
          </w:p>
        </w:tc>
      </w:tr>
    </w:tbl>
    <w:p w14:paraId="30C82F73" w14:textId="77777777" w:rsidR="001265BE" w:rsidRPr="00CF14D2" w:rsidRDefault="001265BE" w:rsidP="009B46BB">
      <w:pPr>
        <w:shd w:val="clear" w:color="auto" w:fill="FFFFFF"/>
        <w:spacing w:after="0" w:line="240" w:lineRule="auto"/>
        <w:ind w:right="-23"/>
        <w:jc w:val="both"/>
        <w:rPr>
          <w:rFonts w:ascii="Arial" w:hAnsi="Arial" w:cs="Arial"/>
          <w:i/>
          <w:lang w:eastAsia="en-GB"/>
        </w:rPr>
      </w:pPr>
    </w:p>
    <w:p w14:paraId="74C0AA61" w14:textId="0F337466" w:rsidR="005838E4" w:rsidRPr="008D3D87" w:rsidRDefault="005838E4" w:rsidP="009B46BB">
      <w:pPr>
        <w:shd w:val="clear" w:color="auto" w:fill="FFFFFF"/>
        <w:spacing w:after="0" w:line="240" w:lineRule="auto"/>
        <w:ind w:right="-23"/>
        <w:jc w:val="both"/>
        <w:rPr>
          <w:rFonts w:ascii="Arial" w:hAnsi="Arial" w:cs="Arial"/>
          <w:u w:val="single"/>
          <w:lang w:eastAsia="en-GB"/>
        </w:rPr>
      </w:pPr>
      <w:r w:rsidRPr="008D3D87">
        <w:rPr>
          <w:rFonts w:ascii="Arial" w:hAnsi="Arial" w:cs="Arial"/>
          <w:u w:val="single"/>
          <w:lang w:eastAsia="en-GB"/>
        </w:rPr>
        <w:t>Development Contributions</w:t>
      </w:r>
    </w:p>
    <w:p w14:paraId="1959D723" w14:textId="77777777" w:rsidR="007D7997" w:rsidRPr="008D3D87" w:rsidRDefault="007D7997" w:rsidP="009B46BB">
      <w:pPr>
        <w:shd w:val="clear" w:color="auto" w:fill="FFFFFF"/>
        <w:spacing w:after="0" w:line="240" w:lineRule="auto"/>
        <w:ind w:right="-23"/>
        <w:jc w:val="both"/>
        <w:rPr>
          <w:rFonts w:ascii="Arial" w:hAnsi="Arial" w:cs="Arial"/>
          <w:i/>
          <w:lang w:eastAsia="en-GB"/>
        </w:rPr>
      </w:pPr>
    </w:p>
    <w:p w14:paraId="193D9983" w14:textId="693F7219" w:rsidR="00402E4C" w:rsidRPr="008D3D87" w:rsidRDefault="003C2929" w:rsidP="008D3D87">
      <w:pPr>
        <w:shd w:val="clear" w:color="auto" w:fill="FFFFFF"/>
        <w:spacing w:after="0" w:line="240" w:lineRule="auto"/>
        <w:ind w:right="-23"/>
        <w:jc w:val="both"/>
        <w:rPr>
          <w:rFonts w:ascii="Arial" w:hAnsi="Arial" w:cs="Arial"/>
          <w:lang w:eastAsia="en-GB"/>
        </w:rPr>
      </w:pPr>
      <w:r w:rsidRPr="008D3D87">
        <w:rPr>
          <w:rFonts w:ascii="Arial" w:hAnsi="Arial" w:cs="Arial"/>
          <w:lang w:eastAsia="en-GB"/>
        </w:rPr>
        <w:t xml:space="preserve">The </w:t>
      </w:r>
      <w:r w:rsidR="008D3D87" w:rsidRPr="008D3D87">
        <w:rPr>
          <w:rFonts w:ascii="Arial" w:hAnsi="Arial" w:cs="Arial"/>
          <w:lang w:eastAsia="en-GB"/>
        </w:rPr>
        <w:t xml:space="preserve">development is not subject to a development contribution under the </w:t>
      </w:r>
      <w:r w:rsidR="00402E4C" w:rsidRPr="008D3D87">
        <w:rPr>
          <w:rFonts w:ascii="Arial" w:hAnsi="Arial" w:cs="Arial"/>
          <w:lang w:eastAsia="en-GB"/>
        </w:rPr>
        <w:t>Canterbury Bankstown Local Infrastructure Contributions Plan 2022</w:t>
      </w:r>
      <w:r w:rsidR="008D3D87" w:rsidRPr="008D3D87">
        <w:rPr>
          <w:rFonts w:ascii="Arial" w:hAnsi="Arial" w:cs="Arial"/>
          <w:lang w:eastAsia="en-GB"/>
        </w:rPr>
        <w:t>.</w:t>
      </w:r>
    </w:p>
    <w:p w14:paraId="5CB55C8E" w14:textId="77777777" w:rsidR="00142C8E" w:rsidRPr="00227BDA" w:rsidRDefault="00142C8E" w:rsidP="009B46BB">
      <w:pPr>
        <w:shd w:val="clear" w:color="auto" w:fill="FFFFFF"/>
        <w:spacing w:after="0" w:line="240" w:lineRule="auto"/>
        <w:ind w:right="-23"/>
        <w:jc w:val="both"/>
        <w:rPr>
          <w:rFonts w:ascii="Arial" w:hAnsi="Arial" w:cs="Arial"/>
          <w:highlight w:val="yellow"/>
          <w:lang w:eastAsia="en-GB"/>
        </w:rPr>
      </w:pPr>
    </w:p>
    <w:p w14:paraId="518B2501" w14:textId="14FFD229" w:rsidR="00011BAC" w:rsidRPr="00EE15AC" w:rsidRDefault="00011BAC" w:rsidP="00C062AA">
      <w:pPr>
        <w:pStyle w:val="ListParagraph"/>
        <w:numPr>
          <w:ilvl w:val="0"/>
          <w:numId w:val="7"/>
        </w:numPr>
        <w:tabs>
          <w:tab w:val="left" w:pos="709"/>
          <w:tab w:val="left" w:pos="1560"/>
        </w:tabs>
        <w:spacing w:after="0" w:line="240" w:lineRule="auto"/>
        <w:ind w:right="23" w:hanging="720"/>
        <w:rPr>
          <w:rFonts w:ascii="Arial" w:hAnsi="Arial" w:cs="Arial"/>
          <w:b/>
          <w:lang w:eastAsia="en-AU"/>
        </w:rPr>
      </w:pPr>
      <w:r w:rsidRPr="00EE15AC">
        <w:rPr>
          <w:rFonts w:ascii="Arial" w:hAnsi="Arial" w:cs="Arial"/>
          <w:b/>
          <w:lang w:eastAsia="en-AU"/>
        </w:rPr>
        <w:t>Section 4.15(1)(</w:t>
      </w:r>
      <w:proofErr w:type="gramStart"/>
      <w:r w:rsidRPr="00EE15AC">
        <w:rPr>
          <w:rFonts w:ascii="Arial" w:hAnsi="Arial" w:cs="Arial"/>
          <w:b/>
          <w:lang w:eastAsia="en-AU"/>
        </w:rPr>
        <w:t>a)(</w:t>
      </w:r>
      <w:proofErr w:type="gramEnd"/>
      <w:r w:rsidRPr="00EE15AC">
        <w:rPr>
          <w:rFonts w:ascii="Arial" w:hAnsi="Arial" w:cs="Arial"/>
          <w:b/>
          <w:lang w:eastAsia="en-AU"/>
        </w:rPr>
        <w:t>iiia) – Planning agreement</w:t>
      </w:r>
      <w:r w:rsidR="00975574" w:rsidRPr="00EE15AC">
        <w:rPr>
          <w:rFonts w:ascii="Arial" w:hAnsi="Arial" w:cs="Arial"/>
          <w:b/>
          <w:lang w:eastAsia="en-AU"/>
        </w:rPr>
        <w:t>s under Section 7.4 of the EP&amp;A Act</w:t>
      </w:r>
    </w:p>
    <w:p w14:paraId="1460AB38" w14:textId="5B9534F2" w:rsidR="00011BAC" w:rsidRPr="00EE15AC" w:rsidRDefault="00011BAC" w:rsidP="009B46BB">
      <w:pPr>
        <w:spacing w:after="0" w:line="240" w:lineRule="auto"/>
        <w:jc w:val="both"/>
        <w:rPr>
          <w:rFonts w:ascii="Arial" w:hAnsi="Arial" w:cs="Arial"/>
          <w:b/>
        </w:rPr>
      </w:pPr>
    </w:p>
    <w:p w14:paraId="0B292801" w14:textId="323D34DB" w:rsidR="00E716B7" w:rsidRPr="00EE15AC" w:rsidRDefault="00E716B7" w:rsidP="009B46BB">
      <w:pPr>
        <w:shd w:val="clear" w:color="auto" w:fill="FFFFFF"/>
        <w:spacing w:after="0" w:line="240" w:lineRule="auto"/>
        <w:ind w:right="-23"/>
        <w:jc w:val="both"/>
        <w:rPr>
          <w:rFonts w:ascii="Arial" w:hAnsi="Arial" w:cs="Arial"/>
          <w:lang w:eastAsia="en-GB"/>
        </w:rPr>
      </w:pPr>
      <w:r w:rsidRPr="00EE15AC">
        <w:rPr>
          <w:rFonts w:ascii="Arial" w:hAnsi="Arial" w:cs="Arial"/>
          <w:lang w:eastAsia="en-GB"/>
        </w:rPr>
        <w:t xml:space="preserve">There </w:t>
      </w:r>
      <w:r w:rsidR="00D13D12" w:rsidRPr="00EE15AC">
        <w:rPr>
          <w:rFonts w:ascii="Arial" w:hAnsi="Arial" w:cs="Arial"/>
          <w:lang w:eastAsia="en-GB"/>
        </w:rPr>
        <w:t>have</w:t>
      </w:r>
      <w:r w:rsidRPr="00EE15AC">
        <w:rPr>
          <w:rFonts w:ascii="Arial" w:hAnsi="Arial" w:cs="Arial"/>
          <w:lang w:eastAsia="en-GB"/>
        </w:rPr>
        <w:t xml:space="preserve"> be</w:t>
      </w:r>
      <w:r w:rsidR="00D14A86" w:rsidRPr="00EE15AC">
        <w:rPr>
          <w:rFonts w:ascii="Arial" w:hAnsi="Arial" w:cs="Arial"/>
          <w:lang w:eastAsia="en-GB"/>
        </w:rPr>
        <w:t>en</w:t>
      </w:r>
      <w:r w:rsidRPr="00EE15AC">
        <w:rPr>
          <w:rFonts w:ascii="Arial" w:hAnsi="Arial" w:cs="Arial"/>
          <w:lang w:eastAsia="en-GB"/>
        </w:rPr>
        <w:t xml:space="preserve"> no planning agreements</w:t>
      </w:r>
      <w:r w:rsidR="00D14A86" w:rsidRPr="00EE15AC">
        <w:rPr>
          <w:rFonts w:ascii="Arial" w:hAnsi="Arial" w:cs="Arial"/>
          <w:lang w:eastAsia="en-GB"/>
        </w:rPr>
        <w:t xml:space="preserve"> entered into and there are no </w:t>
      </w:r>
      <w:r w:rsidRPr="00EE15AC">
        <w:rPr>
          <w:rFonts w:ascii="Arial" w:hAnsi="Arial" w:cs="Arial"/>
          <w:lang w:eastAsia="en-GB"/>
        </w:rPr>
        <w:t xml:space="preserve">draft planning agreements </w:t>
      </w:r>
      <w:r w:rsidR="00D14A86" w:rsidRPr="00EE15AC">
        <w:rPr>
          <w:rFonts w:ascii="Arial" w:hAnsi="Arial" w:cs="Arial"/>
          <w:lang w:eastAsia="en-GB"/>
        </w:rPr>
        <w:t xml:space="preserve">being proposed for the site. </w:t>
      </w:r>
    </w:p>
    <w:p w14:paraId="4FD41754" w14:textId="77777777" w:rsidR="00253A35" w:rsidRPr="00EE15AC" w:rsidRDefault="00253A35" w:rsidP="009B46BB">
      <w:pPr>
        <w:spacing w:after="0" w:line="240" w:lineRule="auto"/>
        <w:jc w:val="both"/>
        <w:rPr>
          <w:rFonts w:ascii="Arial" w:hAnsi="Arial" w:cs="Arial"/>
        </w:rPr>
      </w:pPr>
    </w:p>
    <w:p w14:paraId="12C920A9" w14:textId="7D0D864D" w:rsidR="00011BAC" w:rsidRPr="00EE15AC" w:rsidRDefault="00011BAC" w:rsidP="00C062AA">
      <w:pPr>
        <w:pStyle w:val="ListParagraph"/>
        <w:numPr>
          <w:ilvl w:val="0"/>
          <w:numId w:val="7"/>
        </w:numPr>
        <w:tabs>
          <w:tab w:val="left" w:pos="709"/>
          <w:tab w:val="left" w:pos="1560"/>
        </w:tabs>
        <w:spacing w:after="0" w:line="240" w:lineRule="auto"/>
        <w:ind w:right="23" w:hanging="720"/>
        <w:rPr>
          <w:rFonts w:ascii="Arial" w:hAnsi="Arial" w:cs="Arial"/>
          <w:b/>
          <w:lang w:eastAsia="en-AU"/>
        </w:rPr>
      </w:pPr>
      <w:r w:rsidRPr="00EE15AC">
        <w:rPr>
          <w:rFonts w:ascii="Arial" w:hAnsi="Arial" w:cs="Arial"/>
          <w:b/>
          <w:lang w:eastAsia="en-AU"/>
        </w:rPr>
        <w:t>S</w:t>
      </w:r>
      <w:r w:rsidR="00142C8E" w:rsidRPr="00EE15AC">
        <w:rPr>
          <w:rFonts w:ascii="Arial" w:hAnsi="Arial" w:cs="Arial"/>
          <w:b/>
          <w:lang w:eastAsia="en-AU"/>
        </w:rPr>
        <w:t xml:space="preserve">ection </w:t>
      </w:r>
      <w:r w:rsidRPr="00EE15AC">
        <w:rPr>
          <w:rFonts w:ascii="Arial" w:hAnsi="Arial" w:cs="Arial"/>
          <w:b/>
          <w:lang w:eastAsia="en-AU"/>
        </w:rPr>
        <w:t xml:space="preserve">4.15(1)(a)(iv) - Provisions of </w:t>
      </w:r>
      <w:r w:rsidR="00142C8E" w:rsidRPr="00EE15AC">
        <w:rPr>
          <w:rFonts w:ascii="Arial" w:hAnsi="Arial" w:cs="Arial"/>
          <w:b/>
          <w:lang w:eastAsia="en-AU"/>
        </w:rPr>
        <w:t>R</w:t>
      </w:r>
      <w:r w:rsidRPr="00EE15AC">
        <w:rPr>
          <w:rFonts w:ascii="Arial" w:hAnsi="Arial" w:cs="Arial"/>
          <w:b/>
          <w:lang w:eastAsia="en-AU"/>
        </w:rPr>
        <w:t>egulations</w:t>
      </w:r>
    </w:p>
    <w:p w14:paraId="48F6A91E" w14:textId="77777777" w:rsidR="00011BAC" w:rsidRPr="00EE15AC" w:rsidRDefault="00011BAC" w:rsidP="009B46BB">
      <w:pPr>
        <w:spacing w:after="0" w:line="240" w:lineRule="auto"/>
        <w:rPr>
          <w:rFonts w:ascii="Arial" w:hAnsi="Arial" w:cs="Arial"/>
          <w:lang w:eastAsia="en-GB"/>
        </w:rPr>
      </w:pPr>
    </w:p>
    <w:p w14:paraId="12132AD3" w14:textId="32FC2A51" w:rsidR="00EB5D64" w:rsidRPr="00EE15AC" w:rsidRDefault="00D60DF5" w:rsidP="009B46BB">
      <w:pPr>
        <w:autoSpaceDE w:val="0"/>
        <w:autoSpaceDN w:val="0"/>
        <w:adjustRightInd w:val="0"/>
        <w:spacing w:after="0" w:line="240" w:lineRule="auto"/>
        <w:ind w:right="-23"/>
        <w:jc w:val="both"/>
        <w:rPr>
          <w:rFonts w:ascii="Arial" w:hAnsi="Arial" w:cs="Arial"/>
          <w:bCs/>
        </w:rPr>
      </w:pPr>
      <w:bookmarkStart w:id="2" w:name="_Hlk99095345"/>
      <w:r w:rsidRPr="00EE15AC">
        <w:rPr>
          <w:rFonts w:ascii="Arial" w:hAnsi="Arial" w:cs="Arial"/>
        </w:rPr>
        <w:t>The proposal is consistent with the relevant provisions of the</w:t>
      </w:r>
      <w:r w:rsidR="00B62B74" w:rsidRPr="00EE15AC">
        <w:rPr>
          <w:rFonts w:ascii="Arial" w:hAnsi="Arial" w:cs="Arial"/>
        </w:rPr>
        <w:t xml:space="preserve"> Regulations. </w:t>
      </w:r>
    </w:p>
    <w:bookmarkEnd w:id="2"/>
    <w:p w14:paraId="636E7542" w14:textId="77777777" w:rsidR="00E0779A" w:rsidRPr="00227BDA" w:rsidRDefault="00E0779A" w:rsidP="009B46BB">
      <w:pPr>
        <w:spacing w:after="0" w:line="240" w:lineRule="auto"/>
        <w:jc w:val="both"/>
        <w:rPr>
          <w:rFonts w:ascii="Arial" w:hAnsi="Arial" w:cs="Arial"/>
          <w:highlight w:val="yellow"/>
        </w:rPr>
      </w:pPr>
    </w:p>
    <w:p w14:paraId="561B1C0A" w14:textId="0B5061D6" w:rsidR="00011BAC" w:rsidRPr="0068724F" w:rsidRDefault="00011BAC" w:rsidP="009B46BB">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68724F">
        <w:rPr>
          <w:rFonts w:ascii="Arial" w:hAnsi="Arial" w:cs="Arial"/>
          <w:b/>
          <w:lang w:eastAsia="en-AU"/>
        </w:rPr>
        <w:t>S</w:t>
      </w:r>
      <w:r w:rsidR="00142C8E" w:rsidRPr="0068724F">
        <w:rPr>
          <w:rFonts w:ascii="Arial" w:hAnsi="Arial" w:cs="Arial"/>
          <w:b/>
          <w:lang w:eastAsia="en-AU"/>
        </w:rPr>
        <w:t xml:space="preserve">ection </w:t>
      </w:r>
      <w:r w:rsidRPr="0068724F">
        <w:rPr>
          <w:rFonts w:ascii="Arial" w:hAnsi="Arial" w:cs="Arial"/>
          <w:b/>
          <w:lang w:eastAsia="en-AU"/>
        </w:rPr>
        <w:t>4.15(1)(b) - Likely Impacts of Development</w:t>
      </w:r>
    </w:p>
    <w:p w14:paraId="690F80D3" w14:textId="77777777" w:rsidR="00011BAC" w:rsidRPr="0068724F" w:rsidRDefault="00011BAC" w:rsidP="009B46BB">
      <w:pPr>
        <w:pStyle w:val="Heading3"/>
        <w:spacing w:before="0" w:line="240" w:lineRule="auto"/>
        <w:rPr>
          <w:rFonts w:ascii="Arial" w:hAnsi="Arial" w:cs="Arial"/>
          <w:b/>
          <w:color w:val="auto"/>
          <w:sz w:val="22"/>
          <w:szCs w:val="22"/>
        </w:rPr>
      </w:pPr>
    </w:p>
    <w:p w14:paraId="12CE1B09" w14:textId="6CBDC412" w:rsidR="00011BAC" w:rsidRPr="0068724F" w:rsidRDefault="00D1784E" w:rsidP="009B46BB">
      <w:pPr>
        <w:spacing w:after="0" w:line="240" w:lineRule="auto"/>
        <w:jc w:val="both"/>
        <w:rPr>
          <w:rFonts w:ascii="Arial" w:hAnsi="Arial" w:cs="Arial"/>
          <w:color w:val="000000"/>
          <w:shd w:val="clear" w:color="auto" w:fill="FFFFFF"/>
          <w:lang w:eastAsia="en-AU"/>
        </w:rPr>
      </w:pPr>
      <w:r w:rsidRPr="0068724F">
        <w:rPr>
          <w:rFonts w:ascii="Arial" w:hAnsi="Arial" w:cs="Arial"/>
          <w:color w:val="000000"/>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68724F">
        <w:rPr>
          <w:rFonts w:ascii="Arial" w:hAnsi="Arial" w:cs="Arial"/>
          <w:color w:val="000000"/>
          <w:shd w:val="clear" w:color="auto" w:fill="FFFFFF"/>
          <w:lang w:eastAsia="en-AU"/>
        </w:rPr>
        <w:t>In this regard, p</w:t>
      </w:r>
      <w:r w:rsidR="00011BAC" w:rsidRPr="0068724F">
        <w:rPr>
          <w:rFonts w:ascii="Arial" w:hAnsi="Arial" w:cs="Arial"/>
          <w:color w:val="000000"/>
          <w:shd w:val="clear" w:color="auto" w:fill="FFFFFF"/>
          <w:lang w:eastAsia="en-AU"/>
        </w:rPr>
        <w:t>otential impacts related to the proposal have been considered in response to SEPPs, LEP and DCP controls</w:t>
      </w:r>
      <w:r w:rsidR="00003006" w:rsidRPr="0068724F">
        <w:rPr>
          <w:rFonts w:ascii="Arial" w:hAnsi="Arial" w:cs="Arial"/>
          <w:color w:val="000000"/>
          <w:shd w:val="clear" w:color="auto" w:fill="FFFFFF"/>
          <w:lang w:eastAsia="en-AU"/>
        </w:rPr>
        <w:t xml:space="preserve"> outlined above</w:t>
      </w:r>
      <w:r w:rsidR="00120661" w:rsidRPr="0068724F">
        <w:rPr>
          <w:rFonts w:ascii="Arial" w:hAnsi="Arial" w:cs="Arial"/>
          <w:color w:val="000000"/>
          <w:shd w:val="clear" w:color="auto" w:fill="FFFFFF"/>
          <w:lang w:eastAsia="en-AU"/>
        </w:rPr>
        <w:t xml:space="preserve"> and the Key Issues section below</w:t>
      </w:r>
      <w:r w:rsidR="00011BAC" w:rsidRPr="0068724F">
        <w:rPr>
          <w:rFonts w:ascii="Arial" w:hAnsi="Arial" w:cs="Arial"/>
          <w:color w:val="000000"/>
          <w:shd w:val="clear" w:color="auto" w:fill="FFFFFF"/>
          <w:lang w:eastAsia="en-AU"/>
        </w:rPr>
        <w:t xml:space="preserve">. </w:t>
      </w:r>
    </w:p>
    <w:p w14:paraId="23DD315D" w14:textId="77777777" w:rsidR="001D0A85" w:rsidRPr="0068724F" w:rsidRDefault="001D0A85" w:rsidP="009B46BB">
      <w:pPr>
        <w:spacing w:after="0" w:line="240" w:lineRule="auto"/>
        <w:jc w:val="both"/>
        <w:rPr>
          <w:rFonts w:ascii="Arial" w:eastAsia="Calibri" w:hAnsi="Arial" w:cs="Arial"/>
        </w:rPr>
      </w:pPr>
    </w:p>
    <w:p w14:paraId="67DAB4AB" w14:textId="40A164FF" w:rsidR="00011BAC" w:rsidRPr="0068724F" w:rsidRDefault="00011BAC" w:rsidP="00C062AA">
      <w:pPr>
        <w:pStyle w:val="ListParagraph"/>
        <w:numPr>
          <w:ilvl w:val="0"/>
          <w:numId w:val="3"/>
        </w:numPr>
        <w:spacing w:after="0" w:line="240" w:lineRule="auto"/>
        <w:ind w:left="567" w:hanging="567"/>
        <w:jc w:val="both"/>
        <w:rPr>
          <w:rFonts w:ascii="Arial" w:hAnsi="Arial" w:cs="Arial"/>
          <w:color w:val="000000"/>
          <w:shd w:val="clear" w:color="auto" w:fill="FFFFFF"/>
          <w:lang w:eastAsia="en-AU"/>
        </w:rPr>
      </w:pPr>
      <w:r w:rsidRPr="0068724F">
        <w:rPr>
          <w:rFonts w:ascii="Arial" w:hAnsi="Arial" w:cs="Arial"/>
          <w:color w:val="000000"/>
          <w:shd w:val="clear" w:color="auto" w:fill="FFFFFF"/>
          <w:lang w:eastAsia="en-AU"/>
        </w:rPr>
        <w:t xml:space="preserve">Context and setting </w:t>
      </w:r>
      <w:r w:rsidRPr="0068724F">
        <w:rPr>
          <w:rFonts w:ascii="Arial" w:hAnsi="Arial" w:cs="Arial"/>
          <w:shd w:val="clear" w:color="auto" w:fill="FFFFFF"/>
          <w:lang w:eastAsia="en-AU"/>
        </w:rPr>
        <w:t xml:space="preserve">– The proposal </w:t>
      </w:r>
      <w:proofErr w:type="gramStart"/>
      <w:r w:rsidRPr="0068724F">
        <w:rPr>
          <w:rFonts w:ascii="Arial" w:hAnsi="Arial" w:cs="Arial"/>
          <w:shd w:val="clear" w:color="auto" w:fill="FFFFFF"/>
          <w:lang w:eastAsia="en-AU"/>
        </w:rPr>
        <w:t>is considered to be</w:t>
      </w:r>
      <w:proofErr w:type="gramEnd"/>
      <w:r w:rsidRPr="0068724F">
        <w:rPr>
          <w:rFonts w:ascii="Arial" w:hAnsi="Arial" w:cs="Arial"/>
          <w:shd w:val="clear" w:color="auto" w:fill="FFFFFF"/>
          <w:lang w:eastAsia="en-AU"/>
        </w:rPr>
        <w:t xml:space="preserve"> consistent with the context of the site, </w:t>
      </w:r>
      <w:r w:rsidR="0068724F" w:rsidRPr="0068724F">
        <w:rPr>
          <w:rFonts w:ascii="Arial" w:hAnsi="Arial" w:cs="Arial"/>
          <w:shd w:val="clear" w:color="auto" w:fill="FFFFFF"/>
          <w:lang w:eastAsia="en-AU"/>
        </w:rPr>
        <w:t>acknowledging that the proposed</w:t>
      </w:r>
      <w:r w:rsidR="005A2CD5">
        <w:rPr>
          <w:rFonts w:ascii="Arial" w:hAnsi="Arial" w:cs="Arial"/>
          <w:shd w:val="clear" w:color="auto" w:fill="FFFFFF"/>
          <w:lang w:eastAsia="en-AU"/>
        </w:rPr>
        <w:t xml:space="preserve"> Community Centre will be located at the existing Griffith Park</w:t>
      </w:r>
      <w:r w:rsidR="0068724F" w:rsidRPr="0068724F">
        <w:rPr>
          <w:rFonts w:ascii="Arial" w:hAnsi="Arial" w:cs="Arial"/>
          <w:shd w:val="clear" w:color="auto" w:fill="FFFFFF"/>
          <w:lang w:eastAsia="en-AU"/>
        </w:rPr>
        <w:t xml:space="preserve">. The proposed </w:t>
      </w:r>
      <w:r w:rsidR="005A2CD5">
        <w:rPr>
          <w:rFonts w:ascii="Arial" w:hAnsi="Arial" w:cs="Arial"/>
          <w:shd w:val="clear" w:color="auto" w:fill="FFFFFF"/>
          <w:lang w:eastAsia="en-AU"/>
        </w:rPr>
        <w:t>development</w:t>
      </w:r>
      <w:r w:rsidR="0068724F" w:rsidRPr="0068724F">
        <w:rPr>
          <w:rFonts w:ascii="Arial" w:hAnsi="Arial" w:cs="Arial"/>
          <w:shd w:val="clear" w:color="auto" w:fill="FFFFFF"/>
          <w:lang w:eastAsia="en-AU"/>
        </w:rPr>
        <w:t xml:space="preserve"> </w:t>
      </w:r>
      <w:r w:rsidRPr="0068724F">
        <w:rPr>
          <w:rFonts w:ascii="Arial" w:hAnsi="Arial" w:cs="Arial"/>
          <w:shd w:val="clear" w:color="auto" w:fill="FFFFFF"/>
          <w:lang w:eastAsia="en-AU"/>
        </w:rPr>
        <w:t xml:space="preserve">is </w:t>
      </w:r>
      <w:r w:rsidR="005A2CD5">
        <w:rPr>
          <w:rFonts w:ascii="Arial" w:hAnsi="Arial" w:cs="Arial"/>
          <w:shd w:val="clear" w:color="auto" w:fill="FFFFFF"/>
          <w:lang w:eastAsia="en-AU"/>
        </w:rPr>
        <w:t xml:space="preserve">also considered </w:t>
      </w:r>
      <w:r w:rsidRPr="0068724F">
        <w:rPr>
          <w:rFonts w:ascii="Arial" w:hAnsi="Arial" w:cs="Arial"/>
          <w:shd w:val="clear" w:color="auto" w:fill="FFFFFF"/>
          <w:lang w:eastAsia="en-AU"/>
        </w:rPr>
        <w:t xml:space="preserve">appropriate </w:t>
      </w:r>
      <w:r w:rsidR="00A35A0F" w:rsidRPr="0068724F">
        <w:rPr>
          <w:rFonts w:ascii="Arial" w:hAnsi="Arial" w:cs="Arial"/>
          <w:shd w:val="clear" w:color="auto" w:fill="FFFFFF"/>
          <w:lang w:eastAsia="en-AU"/>
        </w:rPr>
        <w:t xml:space="preserve">in terms of bulk and scale and </w:t>
      </w:r>
      <w:r w:rsidR="0068724F" w:rsidRPr="0068724F">
        <w:rPr>
          <w:rFonts w:ascii="Arial" w:hAnsi="Arial" w:cs="Arial"/>
          <w:shd w:val="clear" w:color="auto" w:fill="FFFFFF"/>
          <w:lang w:eastAsia="en-AU"/>
        </w:rPr>
        <w:t>its relationship with adjoining and surrounding development</w:t>
      </w:r>
      <w:r w:rsidR="007F1CF4">
        <w:rPr>
          <w:rFonts w:ascii="Arial" w:hAnsi="Arial" w:cs="Arial"/>
          <w:shd w:val="clear" w:color="auto" w:fill="FFFFFF"/>
          <w:lang w:eastAsia="en-AU"/>
        </w:rPr>
        <w:t>.</w:t>
      </w:r>
    </w:p>
    <w:p w14:paraId="4C520586" w14:textId="77777777" w:rsidR="00011BAC" w:rsidRPr="00227BDA" w:rsidRDefault="00011BAC" w:rsidP="00D60DF5">
      <w:pPr>
        <w:pStyle w:val="ListParagraph"/>
        <w:spacing w:after="0" w:line="240" w:lineRule="auto"/>
        <w:ind w:left="567" w:hanging="567"/>
        <w:jc w:val="both"/>
        <w:rPr>
          <w:rFonts w:ascii="Arial" w:hAnsi="Arial" w:cs="Arial"/>
          <w:color w:val="000000"/>
          <w:highlight w:val="yellow"/>
          <w:shd w:val="clear" w:color="auto" w:fill="FFFFFF"/>
          <w:lang w:eastAsia="en-AU"/>
        </w:rPr>
      </w:pPr>
    </w:p>
    <w:p w14:paraId="01AAB3C2" w14:textId="5B4341C5" w:rsidR="00011BAC" w:rsidRDefault="00011BAC" w:rsidP="00C062AA">
      <w:pPr>
        <w:pStyle w:val="ListParagraph"/>
        <w:numPr>
          <w:ilvl w:val="0"/>
          <w:numId w:val="3"/>
        </w:numPr>
        <w:spacing w:after="0" w:line="240" w:lineRule="auto"/>
        <w:ind w:left="567" w:hanging="567"/>
        <w:jc w:val="both"/>
        <w:rPr>
          <w:rFonts w:ascii="Arial" w:hAnsi="Arial" w:cs="Arial"/>
          <w:shd w:val="clear" w:color="auto" w:fill="FFFFFF"/>
          <w:lang w:eastAsia="en-AU"/>
        </w:rPr>
      </w:pPr>
      <w:r w:rsidRPr="0068724F">
        <w:rPr>
          <w:rFonts w:ascii="Arial" w:hAnsi="Arial" w:cs="Arial"/>
          <w:color w:val="000000"/>
          <w:shd w:val="clear" w:color="auto" w:fill="FFFFFF"/>
          <w:lang w:eastAsia="en-AU"/>
        </w:rPr>
        <w:t xml:space="preserve">Access and traffic </w:t>
      </w:r>
      <w:r w:rsidRPr="0068724F">
        <w:rPr>
          <w:rFonts w:ascii="Arial" w:hAnsi="Arial" w:cs="Arial"/>
          <w:shd w:val="clear" w:color="auto" w:fill="FFFFFF"/>
          <w:lang w:eastAsia="en-AU"/>
        </w:rPr>
        <w:t xml:space="preserve">– The proposed </w:t>
      </w:r>
      <w:r w:rsidR="00E34B87" w:rsidRPr="0068724F">
        <w:rPr>
          <w:rFonts w:ascii="Arial" w:hAnsi="Arial" w:cs="Arial"/>
          <w:shd w:val="clear" w:color="auto" w:fill="FFFFFF"/>
          <w:lang w:eastAsia="en-AU"/>
        </w:rPr>
        <w:t xml:space="preserve">development has been assessed by Council’s Traffic </w:t>
      </w:r>
      <w:r w:rsidR="0068724F" w:rsidRPr="0068724F">
        <w:rPr>
          <w:rFonts w:ascii="Arial" w:hAnsi="Arial" w:cs="Arial"/>
          <w:shd w:val="clear" w:color="auto" w:fill="FFFFFF"/>
          <w:lang w:eastAsia="en-AU"/>
        </w:rPr>
        <w:t xml:space="preserve">Engineer who has confirmed that </w:t>
      </w:r>
      <w:r w:rsidR="00E34B87" w:rsidRPr="0068724F">
        <w:rPr>
          <w:rFonts w:ascii="Arial" w:hAnsi="Arial" w:cs="Arial"/>
          <w:shd w:val="clear" w:color="auto" w:fill="FFFFFF"/>
          <w:lang w:eastAsia="en-AU"/>
        </w:rPr>
        <w:t>the development suitable for the locality and that it would not bring about adverse impacts on traffic in the area</w:t>
      </w:r>
      <w:r w:rsidR="0068724F" w:rsidRPr="0068724F">
        <w:rPr>
          <w:rFonts w:ascii="Arial" w:hAnsi="Arial" w:cs="Arial"/>
          <w:shd w:val="clear" w:color="auto" w:fill="FFFFFF"/>
          <w:lang w:eastAsia="en-AU"/>
        </w:rPr>
        <w:t>, subject to conditions of consent</w:t>
      </w:r>
      <w:r w:rsidR="00E34B87" w:rsidRPr="0068724F">
        <w:rPr>
          <w:rFonts w:ascii="Arial" w:hAnsi="Arial" w:cs="Arial"/>
          <w:shd w:val="clear" w:color="auto" w:fill="FFFFFF"/>
          <w:lang w:eastAsia="en-AU"/>
        </w:rPr>
        <w:t xml:space="preserve">. </w:t>
      </w:r>
      <w:r w:rsidRPr="0068724F">
        <w:rPr>
          <w:rFonts w:ascii="Arial" w:hAnsi="Arial" w:cs="Arial"/>
          <w:shd w:val="clear" w:color="auto" w:fill="FFFFFF"/>
          <w:lang w:eastAsia="en-AU"/>
        </w:rPr>
        <w:t xml:space="preserve"> </w:t>
      </w:r>
    </w:p>
    <w:p w14:paraId="54F4C85B" w14:textId="77777777" w:rsidR="00011BAC" w:rsidRPr="0068724F" w:rsidRDefault="00011BAC" w:rsidP="00D60DF5">
      <w:pPr>
        <w:spacing w:after="0" w:line="240" w:lineRule="auto"/>
        <w:ind w:left="567" w:hanging="567"/>
        <w:rPr>
          <w:rFonts w:ascii="Arial" w:hAnsi="Arial" w:cs="Arial"/>
          <w:shd w:val="clear" w:color="auto" w:fill="FFFFFF"/>
          <w:lang w:eastAsia="en-AU"/>
        </w:rPr>
      </w:pPr>
    </w:p>
    <w:p w14:paraId="086C71F8" w14:textId="2F113A30" w:rsidR="00011BAC" w:rsidRPr="0068724F" w:rsidRDefault="00011BAC" w:rsidP="00C062AA">
      <w:pPr>
        <w:pStyle w:val="ListParagraph"/>
        <w:numPr>
          <w:ilvl w:val="0"/>
          <w:numId w:val="3"/>
        </w:numPr>
        <w:spacing w:after="0" w:line="240" w:lineRule="auto"/>
        <w:ind w:left="567" w:hanging="567"/>
        <w:jc w:val="both"/>
        <w:rPr>
          <w:rFonts w:ascii="Arial" w:hAnsi="Arial" w:cs="Arial"/>
          <w:shd w:val="clear" w:color="auto" w:fill="FFFFFF"/>
          <w:lang w:eastAsia="en-AU"/>
        </w:rPr>
      </w:pPr>
      <w:r w:rsidRPr="0068724F">
        <w:rPr>
          <w:rFonts w:ascii="Arial" w:hAnsi="Arial" w:cs="Arial"/>
          <w:shd w:val="clear" w:color="auto" w:fill="FFFFFF"/>
          <w:lang w:eastAsia="en-AU"/>
        </w:rPr>
        <w:t xml:space="preserve">Utilities – </w:t>
      </w:r>
      <w:r w:rsidR="0068724F" w:rsidRPr="0068724F">
        <w:rPr>
          <w:rFonts w:ascii="Arial" w:hAnsi="Arial" w:cs="Arial"/>
          <w:shd w:val="clear" w:color="auto" w:fill="FFFFFF"/>
          <w:lang w:eastAsia="en-AU"/>
        </w:rPr>
        <w:t>The site and existing community centre is readily serviced by reticulated water and sewer and electricity</w:t>
      </w:r>
      <w:r w:rsidR="00E34B87" w:rsidRPr="0068724F">
        <w:rPr>
          <w:rFonts w:ascii="Arial" w:hAnsi="Arial" w:cs="Arial"/>
          <w:shd w:val="clear" w:color="auto" w:fill="FFFFFF"/>
          <w:lang w:eastAsia="en-AU"/>
        </w:rPr>
        <w:t xml:space="preserve">. The resultant development would not </w:t>
      </w:r>
      <w:r w:rsidR="0068724F" w:rsidRPr="0068724F">
        <w:rPr>
          <w:rFonts w:ascii="Arial" w:hAnsi="Arial" w:cs="Arial"/>
          <w:shd w:val="clear" w:color="auto" w:fill="FFFFFF"/>
          <w:lang w:eastAsia="en-AU"/>
        </w:rPr>
        <w:t>generate any</w:t>
      </w:r>
      <w:r w:rsidR="00E34B87" w:rsidRPr="0068724F">
        <w:rPr>
          <w:rFonts w:ascii="Arial" w:hAnsi="Arial" w:cs="Arial"/>
          <w:shd w:val="clear" w:color="auto" w:fill="FFFFFF"/>
          <w:lang w:eastAsia="en-AU"/>
        </w:rPr>
        <w:t xml:space="preserve"> adverse impacts on the utility infrastructure within the area. </w:t>
      </w:r>
    </w:p>
    <w:p w14:paraId="5C03EBE8" w14:textId="77777777" w:rsidR="00E34B87" w:rsidRPr="0068724F" w:rsidRDefault="00E34B87" w:rsidP="00D60DF5">
      <w:pPr>
        <w:pStyle w:val="ListParagraph"/>
        <w:spacing w:after="0" w:line="240" w:lineRule="auto"/>
        <w:ind w:left="567" w:hanging="567"/>
        <w:rPr>
          <w:rFonts w:ascii="Arial" w:hAnsi="Arial" w:cs="Arial"/>
          <w:shd w:val="clear" w:color="auto" w:fill="FFFFFF"/>
          <w:lang w:eastAsia="en-AU"/>
        </w:rPr>
      </w:pPr>
    </w:p>
    <w:p w14:paraId="7B147CC8" w14:textId="567DEB56" w:rsidR="00E34B87" w:rsidRPr="0068724F" w:rsidRDefault="00E34B87" w:rsidP="00C062AA">
      <w:pPr>
        <w:pStyle w:val="ListParagraph"/>
        <w:numPr>
          <w:ilvl w:val="0"/>
          <w:numId w:val="3"/>
        </w:numPr>
        <w:spacing w:after="0" w:line="240" w:lineRule="auto"/>
        <w:ind w:left="567" w:hanging="567"/>
        <w:jc w:val="both"/>
        <w:rPr>
          <w:rFonts w:ascii="Arial" w:hAnsi="Arial" w:cs="Arial"/>
          <w:shd w:val="clear" w:color="auto" w:fill="FFFFFF"/>
          <w:lang w:eastAsia="en-AU"/>
        </w:rPr>
      </w:pPr>
      <w:r w:rsidRPr="0068724F">
        <w:rPr>
          <w:rFonts w:ascii="Arial" w:hAnsi="Arial" w:cs="Arial"/>
          <w:shd w:val="clear" w:color="auto" w:fill="FFFFFF"/>
          <w:lang w:eastAsia="en-AU"/>
        </w:rPr>
        <w:lastRenderedPageBreak/>
        <w:t xml:space="preserve">Contamination – </w:t>
      </w:r>
      <w:r w:rsidR="005A6C4F">
        <w:rPr>
          <w:rFonts w:ascii="Arial" w:hAnsi="Arial" w:cs="Arial"/>
          <w:shd w:val="clear" w:color="auto" w:fill="FFFFFF"/>
          <w:lang w:eastAsia="en-AU"/>
        </w:rPr>
        <w:t xml:space="preserve">The development </w:t>
      </w:r>
      <w:r w:rsidR="0068724F" w:rsidRPr="0068724F">
        <w:rPr>
          <w:rFonts w:ascii="Arial" w:hAnsi="Arial" w:cs="Arial"/>
          <w:shd w:val="clear" w:color="auto" w:fill="FFFFFF"/>
          <w:lang w:eastAsia="en-AU"/>
        </w:rPr>
        <w:t>has been reviewed by Council’s Environmental Health Officer</w:t>
      </w:r>
      <w:r w:rsidRPr="0068724F">
        <w:rPr>
          <w:rFonts w:ascii="Arial" w:hAnsi="Arial" w:cs="Arial"/>
          <w:shd w:val="clear" w:color="auto" w:fill="FFFFFF"/>
          <w:lang w:eastAsia="en-AU"/>
        </w:rPr>
        <w:t>, the land is suitable for the proposed development</w:t>
      </w:r>
      <w:r w:rsidR="005A6C4F">
        <w:rPr>
          <w:rFonts w:ascii="Arial" w:hAnsi="Arial" w:cs="Arial"/>
          <w:shd w:val="clear" w:color="auto" w:fill="FFFFFF"/>
          <w:lang w:eastAsia="en-AU"/>
        </w:rPr>
        <w:t xml:space="preserve"> subject to conditions of consent</w:t>
      </w:r>
      <w:r w:rsidRPr="0068724F">
        <w:rPr>
          <w:rFonts w:ascii="Arial" w:hAnsi="Arial" w:cs="Arial"/>
          <w:shd w:val="clear" w:color="auto" w:fill="FFFFFF"/>
          <w:lang w:eastAsia="en-AU"/>
        </w:rPr>
        <w:t xml:space="preserve">. </w:t>
      </w:r>
    </w:p>
    <w:p w14:paraId="7DADC921" w14:textId="77777777" w:rsidR="00427241" w:rsidRPr="0068724F" w:rsidRDefault="00427241" w:rsidP="00D60DF5">
      <w:pPr>
        <w:spacing w:after="0" w:line="240" w:lineRule="auto"/>
        <w:ind w:left="567" w:hanging="567"/>
        <w:rPr>
          <w:rFonts w:ascii="Arial" w:hAnsi="Arial" w:cs="Arial"/>
          <w:shd w:val="clear" w:color="auto" w:fill="FFFFFF"/>
          <w:lang w:eastAsia="en-AU"/>
        </w:rPr>
      </w:pPr>
    </w:p>
    <w:p w14:paraId="76A6CE98" w14:textId="37188FCC" w:rsidR="00E87B75" w:rsidRPr="0068724F" w:rsidRDefault="00E87B75" w:rsidP="00C062AA">
      <w:pPr>
        <w:pStyle w:val="ListParagraph"/>
        <w:numPr>
          <w:ilvl w:val="0"/>
          <w:numId w:val="3"/>
        </w:numPr>
        <w:spacing w:after="0" w:line="240" w:lineRule="auto"/>
        <w:ind w:left="567" w:hanging="567"/>
        <w:jc w:val="both"/>
        <w:rPr>
          <w:rFonts w:ascii="Arial" w:hAnsi="Arial" w:cs="Arial"/>
          <w:shd w:val="clear" w:color="auto" w:fill="FFFFFF"/>
          <w:lang w:eastAsia="en-AU"/>
        </w:rPr>
      </w:pPr>
      <w:r w:rsidRPr="0068724F">
        <w:rPr>
          <w:rFonts w:ascii="Arial" w:hAnsi="Arial" w:cs="Arial"/>
          <w:shd w:val="clear" w:color="auto" w:fill="FFFFFF"/>
          <w:lang w:eastAsia="en-AU"/>
        </w:rPr>
        <w:t xml:space="preserve">Natural hazards – </w:t>
      </w:r>
      <w:r w:rsidR="00E34B87" w:rsidRPr="0068724F">
        <w:rPr>
          <w:rFonts w:ascii="Arial" w:hAnsi="Arial" w:cs="Arial"/>
          <w:shd w:val="clear" w:color="auto" w:fill="FFFFFF"/>
          <w:lang w:eastAsia="en-AU"/>
        </w:rPr>
        <w:t xml:space="preserve">the application is </w:t>
      </w:r>
      <w:r w:rsidR="008278E5" w:rsidRPr="0068724F">
        <w:rPr>
          <w:rFonts w:ascii="Arial" w:hAnsi="Arial" w:cs="Arial"/>
          <w:shd w:val="clear" w:color="auto" w:fill="FFFFFF"/>
          <w:lang w:eastAsia="en-AU"/>
        </w:rPr>
        <w:t>satisfactory</w:t>
      </w:r>
      <w:r w:rsidR="00E34B87" w:rsidRPr="0068724F">
        <w:rPr>
          <w:rFonts w:ascii="Arial" w:hAnsi="Arial" w:cs="Arial"/>
          <w:shd w:val="clear" w:color="auto" w:fill="FFFFFF"/>
          <w:lang w:eastAsia="en-AU"/>
        </w:rPr>
        <w:t xml:space="preserve"> in terms of information </w:t>
      </w:r>
      <w:r w:rsidR="008278E5" w:rsidRPr="0068724F">
        <w:rPr>
          <w:rFonts w:ascii="Arial" w:hAnsi="Arial" w:cs="Arial"/>
          <w:shd w:val="clear" w:color="auto" w:fill="FFFFFF"/>
          <w:lang w:eastAsia="en-AU"/>
        </w:rPr>
        <w:t>to</w:t>
      </w:r>
      <w:r w:rsidR="00E34B87" w:rsidRPr="0068724F">
        <w:rPr>
          <w:rFonts w:ascii="Arial" w:hAnsi="Arial" w:cs="Arial"/>
          <w:shd w:val="clear" w:color="auto" w:fill="FFFFFF"/>
          <w:lang w:eastAsia="en-AU"/>
        </w:rPr>
        <w:t xml:space="preserve"> allow the consent authority to </w:t>
      </w:r>
      <w:r w:rsidR="008278E5" w:rsidRPr="0068724F">
        <w:rPr>
          <w:rFonts w:ascii="Arial" w:hAnsi="Arial" w:cs="Arial"/>
          <w:shd w:val="clear" w:color="auto" w:fill="FFFFFF"/>
          <w:lang w:eastAsia="en-AU"/>
        </w:rPr>
        <w:t>determine that the</w:t>
      </w:r>
      <w:r w:rsidR="00E34B87" w:rsidRPr="0068724F">
        <w:rPr>
          <w:rFonts w:ascii="Arial" w:hAnsi="Arial" w:cs="Arial"/>
          <w:shd w:val="clear" w:color="auto" w:fill="FFFFFF"/>
          <w:lang w:eastAsia="en-AU"/>
        </w:rPr>
        <w:t xml:space="preserve"> development would </w:t>
      </w:r>
      <w:r w:rsidR="008278E5" w:rsidRPr="0068724F">
        <w:rPr>
          <w:rFonts w:ascii="Arial" w:hAnsi="Arial" w:cs="Arial"/>
          <w:shd w:val="clear" w:color="auto" w:fill="FFFFFF"/>
          <w:lang w:eastAsia="en-AU"/>
        </w:rPr>
        <w:t xml:space="preserve">not </w:t>
      </w:r>
      <w:r w:rsidR="00E34B87" w:rsidRPr="0068724F">
        <w:rPr>
          <w:rFonts w:ascii="Arial" w:hAnsi="Arial" w:cs="Arial"/>
          <w:shd w:val="clear" w:color="auto" w:fill="FFFFFF"/>
          <w:lang w:eastAsia="en-AU"/>
        </w:rPr>
        <w:t xml:space="preserve">provide for </w:t>
      </w:r>
      <w:r w:rsidR="008278E5" w:rsidRPr="0068724F">
        <w:rPr>
          <w:rFonts w:ascii="Arial" w:hAnsi="Arial" w:cs="Arial"/>
          <w:shd w:val="clear" w:color="auto" w:fill="FFFFFF"/>
          <w:lang w:eastAsia="en-AU"/>
        </w:rPr>
        <w:t>unacceptable</w:t>
      </w:r>
      <w:r w:rsidR="00E34B87" w:rsidRPr="0068724F">
        <w:rPr>
          <w:rFonts w:ascii="Arial" w:hAnsi="Arial" w:cs="Arial"/>
          <w:shd w:val="clear" w:color="auto" w:fill="FFFFFF"/>
          <w:lang w:eastAsia="en-AU"/>
        </w:rPr>
        <w:t xml:space="preserve"> levels of hazards to both personal safety and life as well as economic </w:t>
      </w:r>
      <w:r w:rsidR="005F74D5" w:rsidRPr="0068724F">
        <w:rPr>
          <w:rFonts w:ascii="Arial" w:hAnsi="Arial" w:cs="Arial"/>
          <w:shd w:val="clear" w:color="auto" w:fill="FFFFFF"/>
          <w:lang w:eastAsia="en-AU"/>
        </w:rPr>
        <w:t xml:space="preserve">impacts. </w:t>
      </w:r>
    </w:p>
    <w:p w14:paraId="16E88BD4" w14:textId="77777777" w:rsidR="00541F99" w:rsidRPr="0068724F" w:rsidRDefault="00541F99" w:rsidP="00D60DF5">
      <w:pPr>
        <w:spacing w:after="0" w:line="240" w:lineRule="auto"/>
        <w:ind w:left="567" w:hanging="567"/>
        <w:rPr>
          <w:rFonts w:ascii="Arial" w:hAnsi="Arial" w:cs="Arial"/>
          <w:highlight w:val="yellow"/>
          <w:shd w:val="clear" w:color="auto" w:fill="FFFFFF"/>
          <w:lang w:eastAsia="en-AU"/>
        </w:rPr>
      </w:pPr>
    </w:p>
    <w:p w14:paraId="148B61C5" w14:textId="5BBD841C" w:rsidR="00011BAC" w:rsidRPr="0068724F" w:rsidRDefault="00541F99" w:rsidP="00C062AA">
      <w:pPr>
        <w:pStyle w:val="ListParagraph"/>
        <w:numPr>
          <w:ilvl w:val="0"/>
          <w:numId w:val="3"/>
        </w:numPr>
        <w:spacing w:after="0" w:line="240" w:lineRule="auto"/>
        <w:ind w:left="567" w:hanging="567"/>
        <w:jc w:val="both"/>
        <w:rPr>
          <w:rFonts w:ascii="Arial" w:hAnsi="Arial" w:cs="Arial"/>
          <w:shd w:val="clear" w:color="auto" w:fill="FFFFFF"/>
          <w:lang w:eastAsia="en-AU"/>
        </w:rPr>
      </w:pPr>
      <w:r w:rsidRPr="0068724F">
        <w:rPr>
          <w:rFonts w:ascii="Arial" w:hAnsi="Arial" w:cs="Arial"/>
          <w:shd w:val="clear" w:color="auto" w:fill="FFFFFF"/>
          <w:lang w:eastAsia="en-AU"/>
        </w:rPr>
        <w:t>Economic</w:t>
      </w:r>
      <w:r w:rsidR="00011BAC" w:rsidRPr="0068724F">
        <w:rPr>
          <w:rFonts w:ascii="Arial" w:hAnsi="Arial" w:cs="Arial"/>
          <w:shd w:val="clear" w:color="auto" w:fill="FFFFFF"/>
          <w:lang w:eastAsia="en-AU"/>
        </w:rPr>
        <w:t xml:space="preserve"> </w:t>
      </w:r>
      <w:r w:rsidRPr="0068724F">
        <w:rPr>
          <w:rFonts w:ascii="Arial" w:hAnsi="Arial" w:cs="Arial"/>
          <w:shd w:val="clear" w:color="auto" w:fill="FFFFFF"/>
          <w:lang w:eastAsia="en-AU"/>
        </w:rPr>
        <w:t>impact –</w:t>
      </w:r>
      <w:r w:rsidR="003D7310" w:rsidRPr="0068724F">
        <w:rPr>
          <w:rFonts w:ascii="Arial" w:hAnsi="Arial" w:cs="Arial"/>
          <w:shd w:val="clear" w:color="auto" w:fill="FFFFFF"/>
          <w:lang w:eastAsia="en-AU"/>
        </w:rPr>
        <w:t xml:space="preserve"> </w:t>
      </w:r>
      <w:r w:rsidR="005F74D5" w:rsidRPr="0068724F">
        <w:rPr>
          <w:rFonts w:ascii="Arial" w:hAnsi="Arial" w:cs="Arial"/>
          <w:shd w:val="clear" w:color="auto" w:fill="FFFFFF"/>
          <w:lang w:eastAsia="en-AU"/>
        </w:rPr>
        <w:t>the proposal would provide for an increase in economic activity by deliver</w:t>
      </w:r>
      <w:r w:rsidR="0068724F" w:rsidRPr="0068724F">
        <w:rPr>
          <w:rFonts w:ascii="Arial" w:hAnsi="Arial" w:cs="Arial"/>
          <w:shd w:val="clear" w:color="auto" w:fill="FFFFFF"/>
          <w:lang w:eastAsia="en-AU"/>
        </w:rPr>
        <w:t>ing an upgraded,</w:t>
      </w:r>
      <w:r w:rsidR="005F74D5" w:rsidRPr="0068724F">
        <w:rPr>
          <w:rFonts w:ascii="Arial" w:hAnsi="Arial" w:cs="Arial"/>
          <w:shd w:val="clear" w:color="auto" w:fill="FFFFFF"/>
          <w:lang w:eastAsia="en-AU"/>
        </w:rPr>
        <w:t xml:space="preserve"> modern, well-designed </w:t>
      </w:r>
      <w:r w:rsidR="0068724F" w:rsidRPr="0068724F">
        <w:rPr>
          <w:rFonts w:ascii="Arial" w:hAnsi="Arial" w:cs="Arial"/>
          <w:shd w:val="clear" w:color="auto" w:fill="FFFFFF"/>
          <w:lang w:eastAsia="en-AU"/>
        </w:rPr>
        <w:t>community facility</w:t>
      </w:r>
      <w:r w:rsidR="005F74D5" w:rsidRPr="0068724F">
        <w:rPr>
          <w:rFonts w:ascii="Arial" w:hAnsi="Arial" w:cs="Arial"/>
          <w:shd w:val="clear" w:color="auto" w:fill="FFFFFF"/>
          <w:lang w:eastAsia="en-AU"/>
        </w:rPr>
        <w:t xml:space="preserve"> with good access to public transport</w:t>
      </w:r>
      <w:r w:rsidR="0068724F" w:rsidRPr="0068724F">
        <w:rPr>
          <w:rFonts w:ascii="Arial" w:hAnsi="Arial" w:cs="Arial"/>
          <w:shd w:val="clear" w:color="auto" w:fill="FFFFFF"/>
          <w:lang w:eastAsia="en-AU"/>
        </w:rPr>
        <w:t xml:space="preserve"> for the benefit of the local community</w:t>
      </w:r>
      <w:r w:rsidR="005F74D5" w:rsidRPr="0068724F">
        <w:rPr>
          <w:rFonts w:ascii="Arial" w:hAnsi="Arial" w:cs="Arial"/>
          <w:shd w:val="clear" w:color="auto" w:fill="FFFFFF"/>
          <w:lang w:eastAsia="en-AU"/>
        </w:rPr>
        <w:t xml:space="preserve">. </w:t>
      </w:r>
    </w:p>
    <w:p w14:paraId="42327E82" w14:textId="77777777" w:rsidR="00011BAC" w:rsidRPr="0068724F" w:rsidRDefault="00011BAC" w:rsidP="00D60DF5">
      <w:pPr>
        <w:pStyle w:val="ListParagraph"/>
        <w:spacing w:after="0" w:line="240" w:lineRule="auto"/>
        <w:ind w:left="567" w:hanging="567"/>
        <w:rPr>
          <w:rFonts w:ascii="Arial" w:hAnsi="Arial" w:cs="Arial"/>
          <w:highlight w:val="yellow"/>
          <w:shd w:val="clear" w:color="auto" w:fill="FFFFFF"/>
          <w:lang w:eastAsia="en-AU"/>
        </w:rPr>
      </w:pPr>
    </w:p>
    <w:p w14:paraId="262C270E" w14:textId="10B2B0F6" w:rsidR="00011BAC" w:rsidRPr="0068724F" w:rsidRDefault="00011BAC" w:rsidP="00C062AA">
      <w:pPr>
        <w:pStyle w:val="ListParagraph"/>
        <w:numPr>
          <w:ilvl w:val="0"/>
          <w:numId w:val="3"/>
        </w:numPr>
        <w:spacing w:after="0" w:line="240" w:lineRule="auto"/>
        <w:ind w:left="567" w:hanging="567"/>
        <w:jc w:val="both"/>
        <w:rPr>
          <w:rFonts w:ascii="Arial" w:hAnsi="Arial" w:cs="Arial"/>
          <w:shd w:val="clear" w:color="auto" w:fill="FFFFFF"/>
          <w:lang w:eastAsia="en-AU"/>
        </w:rPr>
      </w:pPr>
      <w:r w:rsidRPr="0068724F">
        <w:rPr>
          <w:rFonts w:ascii="Arial" w:hAnsi="Arial" w:cs="Arial"/>
          <w:shd w:val="clear" w:color="auto" w:fill="FFFFFF"/>
          <w:lang w:eastAsia="en-AU"/>
        </w:rPr>
        <w:t>Site design and internal design –</w:t>
      </w:r>
      <w:r w:rsidR="002655D0" w:rsidRPr="0068724F">
        <w:rPr>
          <w:rFonts w:ascii="Arial" w:hAnsi="Arial" w:cs="Arial"/>
          <w:shd w:val="clear" w:color="auto" w:fill="FFFFFF"/>
          <w:lang w:eastAsia="en-AU"/>
        </w:rPr>
        <w:t xml:space="preserve"> </w:t>
      </w:r>
      <w:r w:rsidR="00B729D2" w:rsidRPr="0068724F">
        <w:rPr>
          <w:rFonts w:ascii="Arial" w:hAnsi="Arial" w:cs="Arial"/>
          <w:shd w:val="clear" w:color="auto" w:fill="FFFFFF"/>
          <w:lang w:eastAsia="en-AU"/>
        </w:rPr>
        <w:t xml:space="preserve">the proposal is appropriately </w:t>
      </w:r>
      <w:r w:rsidR="0068724F" w:rsidRPr="0068724F">
        <w:rPr>
          <w:rFonts w:ascii="Arial" w:hAnsi="Arial" w:cs="Arial"/>
          <w:shd w:val="clear" w:color="auto" w:fill="FFFFFF"/>
          <w:lang w:eastAsia="en-AU"/>
        </w:rPr>
        <w:t>sited and designed</w:t>
      </w:r>
      <w:r w:rsidR="00B729D2" w:rsidRPr="0068724F">
        <w:rPr>
          <w:rFonts w:ascii="Arial" w:hAnsi="Arial" w:cs="Arial"/>
          <w:shd w:val="clear" w:color="auto" w:fill="FFFFFF"/>
          <w:lang w:eastAsia="en-AU"/>
        </w:rPr>
        <w:t xml:space="preserve"> on the site</w:t>
      </w:r>
      <w:r w:rsidR="008545A7" w:rsidRPr="0068724F">
        <w:rPr>
          <w:rFonts w:ascii="Arial" w:hAnsi="Arial" w:cs="Arial"/>
          <w:shd w:val="clear" w:color="auto" w:fill="FFFFFF"/>
          <w:lang w:eastAsia="en-AU"/>
        </w:rPr>
        <w:t xml:space="preserve">. </w:t>
      </w:r>
    </w:p>
    <w:p w14:paraId="0E8950C7" w14:textId="77777777" w:rsidR="00011BAC" w:rsidRPr="00227BDA" w:rsidRDefault="00011BAC" w:rsidP="009B46BB">
      <w:pPr>
        <w:spacing w:after="0" w:line="240" w:lineRule="auto"/>
        <w:jc w:val="both"/>
        <w:rPr>
          <w:rFonts w:ascii="Arial" w:eastAsia="Calibri" w:hAnsi="Arial" w:cs="Arial"/>
          <w:highlight w:val="yellow"/>
        </w:rPr>
      </w:pPr>
    </w:p>
    <w:p w14:paraId="44EC959E" w14:textId="2C0764DB" w:rsidR="00011BAC" w:rsidRPr="0068724F" w:rsidRDefault="00011BAC" w:rsidP="009B46BB">
      <w:pPr>
        <w:spacing w:after="0" w:line="240" w:lineRule="auto"/>
        <w:jc w:val="both"/>
        <w:rPr>
          <w:rFonts w:ascii="Arial" w:hAnsi="Arial" w:cs="Arial"/>
        </w:rPr>
      </w:pPr>
      <w:r w:rsidRPr="0068724F">
        <w:rPr>
          <w:rFonts w:ascii="Arial" w:eastAsia="Calibri" w:hAnsi="Arial" w:cs="Arial"/>
        </w:rPr>
        <w:t xml:space="preserve">Accordingly, it is considered that the proposal </w:t>
      </w:r>
      <w:r w:rsidR="0094237B" w:rsidRPr="0068724F">
        <w:rPr>
          <w:rFonts w:ascii="Arial" w:eastAsia="Calibri" w:hAnsi="Arial" w:cs="Arial"/>
        </w:rPr>
        <w:t>will</w:t>
      </w:r>
      <w:r w:rsidRPr="0068724F">
        <w:rPr>
          <w:rFonts w:ascii="Arial" w:eastAsia="Calibri" w:hAnsi="Arial" w:cs="Arial"/>
        </w:rPr>
        <w:t xml:space="preserve"> </w:t>
      </w:r>
      <w:r w:rsidR="002B2C70" w:rsidRPr="0068724F">
        <w:rPr>
          <w:rFonts w:ascii="Arial" w:eastAsia="Calibri" w:hAnsi="Arial" w:cs="Arial"/>
        </w:rPr>
        <w:t xml:space="preserve">not </w:t>
      </w:r>
      <w:r w:rsidRPr="0068724F">
        <w:rPr>
          <w:rFonts w:ascii="Arial" w:eastAsia="Calibri" w:hAnsi="Arial" w:cs="Arial"/>
        </w:rPr>
        <w:t xml:space="preserve">result in any significant adverse impacts in the locality as outlined above. </w:t>
      </w:r>
    </w:p>
    <w:p w14:paraId="4334B87F" w14:textId="77777777" w:rsidR="00011BAC" w:rsidRPr="00227BDA" w:rsidRDefault="00011BAC" w:rsidP="009B46BB">
      <w:pPr>
        <w:spacing w:after="0" w:line="240" w:lineRule="auto"/>
        <w:jc w:val="both"/>
        <w:rPr>
          <w:rFonts w:ascii="Arial" w:hAnsi="Arial" w:cs="Arial"/>
          <w:color w:val="000000"/>
          <w:highlight w:val="yellow"/>
          <w:shd w:val="clear" w:color="auto" w:fill="FFFFFF"/>
          <w:lang w:eastAsia="en-AU"/>
        </w:rPr>
      </w:pPr>
    </w:p>
    <w:p w14:paraId="5896C1C4" w14:textId="6F247335" w:rsidR="00011BAC" w:rsidRPr="00EE7A56" w:rsidRDefault="00011BAC" w:rsidP="009B46BB">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EE7A56">
        <w:rPr>
          <w:rFonts w:ascii="Arial" w:hAnsi="Arial" w:cs="Arial"/>
          <w:b/>
          <w:lang w:eastAsia="en-AU"/>
        </w:rPr>
        <w:t>S</w:t>
      </w:r>
      <w:r w:rsidR="00142C8E" w:rsidRPr="00EE7A56">
        <w:rPr>
          <w:rFonts w:ascii="Arial" w:hAnsi="Arial" w:cs="Arial"/>
          <w:b/>
          <w:lang w:eastAsia="en-AU"/>
        </w:rPr>
        <w:t xml:space="preserve">ection </w:t>
      </w:r>
      <w:r w:rsidRPr="00EE7A56">
        <w:rPr>
          <w:rFonts w:ascii="Arial" w:hAnsi="Arial" w:cs="Arial"/>
          <w:b/>
          <w:lang w:eastAsia="en-AU"/>
        </w:rPr>
        <w:t>4.15(1)(c) - Suitability of the site</w:t>
      </w:r>
    </w:p>
    <w:p w14:paraId="2A94700B" w14:textId="77777777" w:rsidR="00011BAC" w:rsidRPr="00EE7A56" w:rsidRDefault="00011BAC" w:rsidP="009B46BB">
      <w:pPr>
        <w:spacing w:after="0" w:line="240" w:lineRule="auto"/>
      </w:pPr>
    </w:p>
    <w:p w14:paraId="54EFBD37" w14:textId="77777777" w:rsidR="00935478" w:rsidRDefault="00A235D0" w:rsidP="009B46BB">
      <w:pPr>
        <w:spacing w:after="0" w:line="240" w:lineRule="auto"/>
        <w:jc w:val="both"/>
        <w:rPr>
          <w:rFonts w:ascii="Arial" w:eastAsia="Calibri" w:hAnsi="Arial" w:cs="Arial"/>
        </w:rPr>
      </w:pPr>
      <w:r w:rsidRPr="00EE7A56">
        <w:rPr>
          <w:rFonts w:ascii="Arial" w:eastAsia="Calibri" w:hAnsi="Arial" w:cs="Arial"/>
        </w:rPr>
        <w:t>The proposal</w:t>
      </w:r>
      <w:r w:rsidR="00914A59" w:rsidRPr="00EE7A56">
        <w:rPr>
          <w:rFonts w:ascii="Arial" w:eastAsia="Calibri" w:hAnsi="Arial" w:cs="Arial"/>
        </w:rPr>
        <w:t xml:space="preserve"> </w:t>
      </w:r>
      <w:r w:rsidR="00741A85" w:rsidRPr="00EE7A56">
        <w:rPr>
          <w:rFonts w:ascii="Arial" w:eastAsia="Calibri" w:hAnsi="Arial" w:cs="Arial"/>
        </w:rPr>
        <w:t>is</w:t>
      </w:r>
      <w:r w:rsidRPr="00EE7A56">
        <w:rPr>
          <w:rFonts w:ascii="Arial" w:eastAsia="Calibri" w:hAnsi="Arial" w:cs="Arial"/>
        </w:rPr>
        <w:t xml:space="preserve"> </w:t>
      </w:r>
      <w:r w:rsidR="001A09C2" w:rsidRPr="00EE7A56">
        <w:rPr>
          <w:rFonts w:ascii="Arial" w:eastAsia="Calibri" w:hAnsi="Arial" w:cs="Arial"/>
        </w:rPr>
        <w:t xml:space="preserve">suitable </w:t>
      </w:r>
      <w:r w:rsidRPr="00EE7A56">
        <w:rPr>
          <w:rFonts w:ascii="Arial" w:eastAsia="Calibri" w:hAnsi="Arial" w:cs="Arial"/>
        </w:rPr>
        <w:t xml:space="preserve">for the site. </w:t>
      </w:r>
      <w:r w:rsidR="00935478">
        <w:rPr>
          <w:rFonts w:ascii="Arial" w:eastAsia="Calibri" w:hAnsi="Arial" w:cs="Arial"/>
        </w:rPr>
        <w:t>The</w:t>
      </w:r>
      <w:r w:rsidR="00741A85" w:rsidRPr="00EE7A56">
        <w:rPr>
          <w:rFonts w:ascii="Arial" w:eastAsia="Calibri" w:hAnsi="Arial" w:cs="Arial"/>
        </w:rPr>
        <w:t xml:space="preserve"> </w:t>
      </w:r>
      <w:r w:rsidR="0068724F" w:rsidRPr="00EE7A56">
        <w:rPr>
          <w:rFonts w:ascii="Arial" w:eastAsia="Calibri" w:hAnsi="Arial" w:cs="Arial"/>
        </w:rPr>
        <w:t xml:space="preserve">proposed </w:t>
      </w:r>
      <w:r w:rsidR="00DB09DB">
        <w:rPr>
          <w:rFonts w:ascii="Arial" w:eastAsia="Calibri" w:hAnsi="Arial" w:cs="Arial"/>
        </w:rPr>
        <w:t>Community Centre</w:t>
      </w:r>
      <w:r w:rsidR="0068724F" w:rsidRPr="00EE7A56">
        <w:rPr>
          <w:rFonts w:ascii="Arial" w:eastAsia="Calibri" w:hAnsi="Arial" w:cs="Arial"/>
        </w:rPr>
        <w:t xml:space="preserve"> will</w:t>
      </w:r>
      <w:r w:rsidR="00DB09DB">
        <w:rPr>
          <w:rFonts w:ascii="Arial" w:eastAsia="Calibri" w:hAnsi="Arial" w:cs="Arial"/>
        </w:rPr>
        <w:t xml:space="preserve"> further enhance the existing use and operation of Griffith Park</w:t>
      </w:r>
      <w:r w:rsidR="0068724F" w:rsidRPr="00EE7A56">
        <w:rPr>
          <w:rFonts w:ascii="Arial" w:eastAsia="Calibri" w:hAnsi="Arial" w:cs="Arial"/>
        </w:rPr>
        <w:t xml:space="preserve">. </w:t>
      </w:r>
      <w:r w:rsidR="00935478" w:rsidRPr="00935478">
        <w:rPr>
          <w:rFonts w:ascii="Arial" w:eastAsia="Calibri" w:hAnsi="Arial" w:cs="Arial"/>
        </w:rPr>
        <w:t xml:space="preserve">The proposed community centre is located within </w:t>
      </w:r>
      <w:r w:rsidR="00935478">
        <w:rPr>
          <w:rFonts w:ascii="Arial" w:eastAsia="Calibri" w:hAnsi="Arial" w:cs="Arial"/>
        </w:rPr>
        <w:t>Griffith</w:t>
      </w:r>
      <w:r w:rsidR="00935478" w:rsidRPr="00935478">
        <w:rPr>
          <w:rFonts w:ascii="Arial" w:eastAsia="Calibri" w:hAnsi="Arial" w:cs="Arial"/>
        </w:rPr>
        <w:t xml:space="preserve"> Park, which is identified in Council’s ‘Generic Plan of Management for Community Land and Crown Land for Community Land and Crown Land’</w:t>
      </w:r>
      <w:r w:rsidR="00935478">
        <w:rPr>
          <w:rFonts w:ascii="Arial" w:eastAsia="Calibri" w:hAnsi="Arial" w:cs="Arial"/>
        </w:rPr>
        <w:t xml:space="preserve"> as comprising general community use.</w:t>
      </w:r>
    </w:p>
    <w:p w14:paraId="48FABC4F" w14:textId="77777777" w:rsidR="00935478" w:rsidRDefault="00935478" w:rsidP="009B46BB">
      <w:pPr>
        <w:spacing w:after="0" w:line="240" w:lineRule="auto"/>
        <w:jc w:val="both"/>
        <w:rPr>
          <w:rFonts w:ascii="Arial" w:eastAsia="Calibri" w:hAnsi="Arial" w:cs="Arial"/>
        </w:rPr>
      </w:pPr>
    </w:p>
    <w:p w14:paraId="0D6871E5" w14:textId="0C3ADB46" w:rsidR="0068724F" w:rsidRPr="00EE7A56" w:rsidRDefault="00935478" w:rsidP="009B46BB">
      <w:pPr>
        <w:spacing w:after="0" w:line="240" w:lineRule="auto"/>
        <w:jc w:val="both"/>
        <w:rPr>
          <w:rFonts w:ascii="Arial" w:eastAsia="Calibri" w:hAnsi="Arial" w:cs="Arial"/>
        </w:rPr>
      </w:pPr>
      <w:r w:rsidRPr="00935478">
        <w:rPr>
          <w:rFonts w:ascii="Arial" w:eastAsia="Calibri" w:hAnsi="Arial" w:cs="Arial"/>
        </w:rPr>
        <w:t>The site of the proposed works is within the area designated for ‘general community use.’ The site is considered suitable for the proposed development, which will deliver an enhanced community facility for the benefit of the local community.</w:t>
      </w:r>
    </w:p>
    <w:p w14:paraId="695FE659" w14:textId="77777777" w:rsidR="0068724F" w:rsidRDefault="0068724F" w:rsidP="009B46BB">
      <w:pPr>
        <w:spacing w:after="0" w:line="240" w:lineRule="auto"/>
        <w:jc w:val="both"/>
        <w:rPr>
          <w:rFonts w:ascii="Arial" w:eastAsia="Calibri" w:hAnsi="Arial" w:cs="Arial"/>
          <w:highlight w:val="yellow"/>
        </w:rPr>
      </w:pPr>
    </w:p>
    <w:p w14:paraId="75CD382C" w14:textId="063F6884" w:rsidR="00011BAC" w:rsidRPr="00155A79" w:rsidRDefault="00011BAC" w:rsidP="009B46BB">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155A79">
        <w:rPr>
          <w:rFonts w:ascii="Arial" w:hAnsi="Arial" w:cs="Arial"/>
          <w:b/>
          <w:lang w:eastAsia="en-AU"/>
        </w:rPr>
        <w:t>S</w:t>
      </w:r>
      <w:r w:rsidR="00142C8E" w:rsidRPr="00155A79">
        <w:rPr>
          <w:rFonts w:ascii="Arial" w:hAnsi="Arial" w:cs="Arial"/>
          <w:b/>
          <w:lang w:eastAsia="en-AU"/>
        </w:rPr>
        <w:t xml:space="preserve">ection </w:t>
      </w:r>
      <w:r w:rsidRPr="00155A79">
        <w:rPr>
          <w:rFonts w:ascii="Arial" w:hAnsi="Arial" w:cs="Arial"/>
          <w:b/>
          <w:lang w:eastAsia="en-AU"/>
        </w:rPr>
        <w:t>4.15(1)(d) - Public Submissions</w:t>
      </w:r>
    </w:p>
    <w:p w14:paraId="5CF0E7B8" w14:textId="77777777" w:rsidR="00011BAC" w:rsidRPr="00155A79" w:rsidRDefault="00011BAC" w:rsidP="00A24E34">
      <w:pPr>
        <w:spacing w:after="0" w:line="240" w:lineRule="auto"/>
        <w:ind w:right="-23"/>
        <w:jc w:val="both"/>
        <w:rPr>
          <w:rFonts w:ascii="Arial" w:hAnsi="Arial" w:cs="Arial"/>
        </w:rPr>
      </w:pPr>
    </w:p>
    <w:p w14:paraId="08E5D3F0" w14:textId="4D371298" w:rsidR="00011BAC" w:rsidRDefault="00A24E34" w:rsidP="00155A79">
      <w:pPr>
        <w:tabs>
          <w:tab w:val="left" w:pos="7485"/>
        </w:tabs>
        <w:spacing w:after="0" w:line="240" w:lineRule="auto"/>
        <w:ind w:right="23"/>
        <w:jc w:val="both"/>
        <w:rPr>
          <w:rFonts w:ascii="Arial" w:hAnsi="Arial" w:cs="Arial"/>
          <w:lang w:eastAsia="en-AU"/>
        </w:rPr>
      </w:pPr>
      <w:r w:rsidRPr="00155A79">
        <w:rPr>
          <w:rFonts w:ascii="Arial" w:hAnsi="Arial" w:cs="Arial"/>
        </w:rPr>
        <w:t xml:space="preserve">The proposal was notified in accordance with the Council’s Community Participation Plan from </w:t>
      </w:r>
      <w:r w:rsidR="00DA3E3D">
        <w:rPr>
          <w:rFonts w:ascii="Arial" w:hAnsi="Arial" w:cs="Arial"/>
          <w:lang w:eastAsia="en-AU"/>
        </w:rPr>
        <w:t>20</w:t>
      </w:r>
      <w:r w:rsidR="00DA3E3D" w:rsidRPr="001F7773">
        <w:rPr>
          <w:rFonts w:ascii="Arial" w:hAnsi="Arial" w:cs="Arial"/>
          <w:lang w:eastAsia="en-AU"/>
        </w:rPr>
        <w:t xml:space="preserve"> August 202</w:t>
      </w:r>
      <w:r w:rsidR="00DA3E3D">
        <w:rPr>
          <w:rFonts w:ascii="Arial" w:hAnsi="Arial" w:cs="Arial"/>
          <w:lang w:eastAsia="en-AU"/>
        </w:rPr>
        <w:t>5</w:t>
      </w:r>
      <w:r w:rsidR="00DA3E3D" w:rsidRPr="001F7773">
        <w:rPr>
          <w:rFonts w:ascii="Arial" w:hAnsi="Arial" w:cs="Arial"/>
          <w:lang w:eastAsia="en-AU"/>
        </w:rPr>
        <w:t xml:space="preserve"> to </w:t>
      </w:r>
      <w:r w:rsidR="00DA3E3D">
        <w:rPr>
          <w:rFonts w:ascii="Arial" w:hAnsi="Arial" w:cs="Arial"/>
          <w:lang w:eastAsia="en-AU"/>
        </w:rPr>
        <w:t>9</w:t>
      </w:r>
      <w:r w:rsidR="00DA3E3D" w:rsidRPr="001F7773">
        <w:rPr>
          <w:rFonts w:ascii="Arial" w:hAnsi="Arial" w:cs="Arial"/>
          <w:lang w:eastAsia="en-AU"/>
        </w:rPr>
        <w:t xml:space="preserve"> September </w:t>
      </w:r>
      <w:r w:rsidR="00DA3E3D">
        <w:rPr>
          <w:rFonts w:ascii="Arial" w:hAnsi="Arial" w:cs="Arial"/>
          <w:lang w:eastAsia="en-AU"/>
        </w:rPr>
        <w:t>2025. Zero</w:t>
      </w:r>
      <w:r w:rsidR="00155A79" w:rsidRPr="00C60A19">
        <w:rPr>
          <w:rFonts w:ascii="Arial" w:hAnsi="Arial" w:cs="Arial"/>
          <w:lang w:eastAsia="en-AU"/>
        </w:rPr>
        <w:t xml:space="preserve"> submissions were received during the notification period.</w:t>
      </w:r>
      <w:r w:rsidR="00155A79">
        <w:rPr>
          <w:rFonts w:ascii="Arial" w:hAnsi="Arial" w:cs="Arial"/>
          <w:lang w:eastAsia="en-AU"/>
        </w:rPr>
        <w:t xml:space="preserve"> </w:t>
      </w:r>
    </w:p>
    <w:p w14:paraId="0B3F671B" w14:textId="77777777" w:rsidR="00155A79" w:rsidRPr="00155A79" w:rsidRDefault="00155A79" w:rsidP="00155A79">
      <w:pPr>
        <w:tabs>
          <w:tab w:val="left" w:pos="7485"/>
        </w:tabs>
        <w:spacing w:after="0" w:line="240" w:lineRule="auto"/>
        <w:ind w:right="23"/>
        <w:jc w:val="both"/>
        <w:rPr>
          <w:rFonts w:ascii="Arial" w:hAnsi="Arial" w:cs="Arial"/>
          <w:lang w:eastAsia="en-AU"/>
        </w:rPr>
      </w:pPr>
    </w:p>
    <w:p w14:paraId="235AD742" w14:textId="2BD5A2DF" w:rsidR="00011BAC" w:rsidRPr="00994875" w:rsidRDefault="00011BAC" w:rsidP="009B46BB">
      <w:pPr>
        <w:pStyle w:val="ListParagraph"/>
        <w:numPr>
          <w:ilvl w:val="1"/>
          <w:numId w:val="1"/>
        </w:numPr>
        <w:tabs>
          <w:tab w:val="left" w:pos="709"/>
          <w:tab w:val="left" w:pos="1560"/>
        </w:tabs>
        <w:spacing w:after="0" w:line="240" w:lineRule="auto"/>
        <w:ind w:left="851" w:right="23" w:hanging="851"/>
        <w:contextualSpacing w:val="0"/>
        <w:rPr>
          <w:rFonts w:ascii="Arial" w:hAnsi="Arial" w:cs="Arial"/>
          <w:b/>
          <w:lang w:eastAsia="en-AU"/>
        </w:rPr>
      </w:pPr>
      <w:r w:rsidRPr="00994875">
        <w:rPr>
          <w:rFonts w:ascii="Arial" w:hAnsi="Arial" w:cs="Arial"/>
          <w:b/>
          <w:lang w:eastAsia="en-AU"/>
        </w:rPr>
        <w:t>S</w:t>
      </w:r>
      <w:r w:rsidR="00A52F31" w:rsidRPr="00994875">
        <w:rPr>
          <w:rFonts w:ascii="Arial" w:hAnsi="Arial" w:cs="Arial"/>
          <w:b/>
          <w:lang w:eastAsia="en-AU"/>
        </w:rPr>
        <w:t xml:space="preserve">ection </w:t>
      </w:r>
      <w:r w:rsidRPr="00994875">
        <w:rPr>
          <w:rFonts w:ascii="Arial" w:hAnsi="Arial" w:cs="Arial"/>
          <w:b/>
          <w:lang w:eastAsia="en-AU"/>
        </w:rPr>
        <w:t>4.15(1)(e) - Public interest</w:t>
      </w:r>
    </w:p>
    <w:p w14:paraId="6F00B8F8" w14:textId="77777777" w:rsidR="00011BAC" w:rsidRPr="00994875" w:rsidRDefault="00011BAC" w:rsidP="009B46BB">
      <w:pPr>
        <w:pStyle w:val="rcBodyText"/>
        <w:jc w:val="both"/>
        <w:rPr>
          <w:rFonts w:ascii="Arial" w:hAnsi="Arial" w:cs="Arial"/>
          <w:sz w:val="22"/>
          <w:szCs w:val="22"/>
        </w:rPr>
      </w:pPr>
    </w:p>
    <w:p w14:paraId="1277F8B0" w14:textId="35F9BEEA" w:rsidR="00CF06C7" w:rsidRPr="00994875" w:rsidRDefault="00D915C5" w:rsidP="009B46BB">
      <w:pPr>
        <w:pStyle w:val="rcBodyText"/>
        <w:jc w:val="both"/>
        <w:rPr>
          <w:rFonts w:ascii="Arial" w:hAnsi="Arial" w:cs="Arial"/>
          <w:sz w:val="22"/>
          <w:szCs w:val="22"/>
        </w:rPr>
      </w:pPr>
      <w:r w:rsidRPr="00994875">
        <w:rPr>
          <w:rFonts w:ascii="Arial" w:hAnsi="Arial" w:cs="Arial"/>
          <w:sz w:val="22"/>
          <w:szCs w:val="22"/>
        </w:rPr>
        <w:t xml:space="preserve">Approval of the development will be within the public interest as demonstrated within this report. </w:t>
      </w:r>
    </w:p>
    <w:p w14:paraId="72DEFC3D" w14:textId="77777777" w:rsidR="001D5C6B" w:rsidRPr="00227BDA" w:rsidRDefault="001D5C6B" w:rsidP="009B46BB">
      <w:pPr>
        <w:pStyle w:val="rcBodyText"/>
        <w:jc w:val="both"/>
        <w:rPr>
          <w:rFonts w:ascii="Arial" w:hAnsi="Arial" w:cs="Arial"/>
          <w:sz w:val="22"/>
          <w:szCs w:val="22"/>
          <w:highlight w:val="yellow"/>
        </w:rPr>
      </w:pPr>
    </w:p>
    <w:p w14:paraId="333E1B3D" w14:textId="55350257" w:rsidR="000808D5" w:rsidRPr="00357D1A" w:rsidRDefault="000808D5" w:rsidP="009B46BB">
      <w:pPr>
        <w:pStyle w:val="ListParagraph"/>
        <w:widowControl w:val="0"/>
        <w:numPr>
          <w:ilvl w:val="0"/>
          <w:numId w:val="1"/>
        </w:numPr>
        <w:tabs>
          <w:tab w:val="left" w:pos="7485"/>
        </w:tabs>
        <w:spacing w:after="0" w:line="240" w:lineRule="auto"/>
        <w:ind w:right="23" w:hanging="720"/>
        <w:contextualSpacing w:val="0"/>
        <w:rPr>
          <w:rFonts w:ascii="Arial" w:hAnsi="Arial" w:cs="Arial"/>
          <w:b/>
          <w:lang w:eastAsia="en-AU"/>
        </w:rPr>
      </w:pPr>
      <w:r w:rsidRPr="00357D1A">
        <w:rPr>
          <w:rFonts w:ascii="Arial" w:hAnsi="Arial" w:cs="Arial"/>
          <w:b/>
          <w:lang w:eastAsia="en-AU"/>
        </w:rPr>
        <w:t xml:space="preserve">REFERRALS AND SUBMISSIONS </w:t>
      </w:r>
    </w:p>
    <w:p w14:paraId="70E22A0B" w14:textId="16BCC679" w:rsidR="008F5487" w:rsidRPr="00A24E34" w:rsidRDefault="008F5487" w:rsidP="009B46BB">
      <w:pPr>
        <w:widowControl w:val="0"/>
        <w:tabs>
          <w:tab w:val="left" w:pos="7485"/>
        </w:tabs>
        <w:spacing w:after="0" w:line="240" w:lineRule="auto"/>
        <w:ind w:right="23"/>
        <w:rPr>
          <w:rFonts w:ascii="Arial" w:hAnsi="Arial" w:cs="Arial"/>
          <w:b/>
          <w:lang w:eastAsia="en-AU"/>
        </w:rPr>
      </w:pPr>
    </w:p>
    <w:p w14:paraId="074A1AD3" w14:textId="40F3CFAB" w:rsidR="00A52F31" w:rsidRPr="00A24E34" w:rsidRDefault="00545E14" w:rsidP="009B46BB">
      <w:pPr>
        <w:pStyle w:val="ListParagraph"/>
        <w:widowControl w:val="0"/>
        <w:numPr>
          <w:ilvl w:val="1"/>
          <w:numId w:val="1"/>
        </w:numPr>
        <w:tabs>
          <w:tab w:val="left" w:pos="7485"/>
        </w:tabs>
        <w:spacing w:after="0" w:line="240" w:lineRule="auto"/>
        <w:ind w:left="709" w:right="23" w:hanging="709"/>
        <w:rPr>
          <w:rFonts w:ascii="Arial" w:hAnsi="Arial" w:cs="Arial"/>
          <w:b/>
          <w:lang w:eastAsia="en-AU"/>
        </w:rPr>
      </w:pPr>
      <w:r w:rsidRPr="00A24E34">
        <w:rPr>
          <w:rFonts w:ascii="Arial" w:hAnsi="Arial" w:cs="Arial"/>
          <w:b/>
          <w:lang w:eastAsia="en-AU"/>
        </w:rPr>
        <w:t xml:space="preserve">Agency Referrals and Concurrence </w:t>
      </w:r>
    </w:p>
    <w:p w14:paraId="6472A3BE" w14:textId="6E4596CC" w:rsidR="00A52F31" w:rsidRPr="00A24E34" w:rsidRDefault="00A52F31" w:rsidP="009B46BB">
      <w:pPr>
        <w:widowControl w:val="0"/>
        <w:tabs>
          <w:tab w:val="left" w:pos="7485"/>
        </w:tabs>
        <w:spacing w:after="0" w:line="240" w:lineRule="auto"/>
        <w:ind w:right="23"/>
        <w:rPr>
          <w:rFonts w:ascii="Arial" w:hAnsi="Arial" w:cs="Arial"/>
          <w:b/>
          <w:lang w:eastAsia="en-AU"/>
        </w:rPr>
      </w:pPr>
    </w:p>
    <w:p w14:paraId="1610E74B" w14:textId="0C62025E" w:rsidR="00DA7AE8" w:rsidRPr="00A24E34" w:rsidRDefault="00210DB1" w:rsidP="009B46BB">
      <w:pPr>
        <w:widowControl w:val="0"/>
        <w:tabs>
          <w:tab w:val="left" w:pos="7485"/>
        </w:tabs>
        <w:spacing w:after="0" w:line="240" w:lineRule="auto"/>
        <w:ind w:right="23"/>
        <w:jc w:val="both"/>
        <w:rPr>
          <w:rFonts w:ascii="Arial" w:hAnsi="Arial" w:cs="Arial"/>
          <w:bCs/>
          <w:lang w:eastAsia="en-AU"/>
        </w:rPr>
      </w:pPr>
      <w:r w:rsidRPr="00A24E34">
        <w:rPr>
          <w:rFonts w:ascii="Arial" w:hAnsi="Arial" w:cs="Arial"/>
          <w:bCs/>
          <w:lang w:eastAsia="en-AU"/>
        </w:rPr>
        <w:t>The development application has be</w:t>
      </w:r>
      <w:r w:rsidR="00467D4B" w:rsidRPr="00A24E34">
        <w:rPr>
          <w:rFonts w:ascii="Arial" w:hAnsi="Arial" w:cs="Arial"/>
          <w:bCs/>
          <w:lang w:eastAsia="en-AU"/>
        </w:rPr>
        <w:t>en</w:t>
      </w:r>
      <w:r w:rsidRPr="00A24E34">
        <w:rPr>
          <w:rFonts w:ascii="Arial" w:hAnsi="Arial" w:cs="Arial"/>
          <w:bCs/>
          <w:lang w:eastAsia="en-AU"/>
        </w:rPr>
        <w:t xml:space="preserve"> referred to various agencies for comment as required by the EP&amp;A Act and outlined below</w:t>
      </w:r>
      <w:r w:rsidR="00DA7AE8" w:rsidRPr="00A24E34">
        <w:rPr>
          <w:rFonts w:ascii="Arial" w:hAnsi="Arial" w:cs="Arial"/>
          <w:bCs/>
          <w:lang w:eastAsia="en-AU"/>
        </w:rPr>
        <w:t xml:space="preserve"> in Table 5. </w:t>
      </w:r>
    </w:p>
    <w:p w14:paraId="5810492C" w14:textId="77777777" w:rsidR="00DC2047" w:rsidRPr="00F87321" w:rsidRDefault="00DC2047" w:rsidP="009B46BB">
      <w:pPr>
        <w:widowControl w:val="0"/>
        <w:tabs>
          <w:tab w:val="left" w:pos="7485"/>
        </w:tabs>
        <w:spacing w:after="0" w:line="240" w:lineRule="auto"/>
        <w:ind w:right="23"/>
        <w:jc w:val="both"/>
        <w:rPr>
          <w:rFonts w:ascii="Arial" w:hAnsi="Arial" w:cs="Arial"/>
          <w:bCs/>
          <w:lang w:eastAsia="en-AU"/>
        </w:rPr>
      </w:pPr>
    </w:p>
    <w:p w14:paraId="54F91A19" w14:textId="7E504B81" w:rsidR="00DA7AE8" w:rsidRPr="00A24E34" w:rsidRDefault="00DA7AE8" w:rsidP="009B46BB">
      <w:pPr>
        <w:widowControl w:val="0"/>
        <w:tabs>
          <w:tab w:val="left" w:pos="7485"/>
        </w:tabs>
        <w:spacing w:after="0" w:line="240" w:lineRule="auto"/>
        <w:ind w:right="23"/>
        <w:jc w:val="both"/>
        <w:rPr>
          <w:rFonts w:ascii="Arial" w:hAnsi="Arial" w:cs="Arial"/>
          <w:bCs/>
          <w:lang w:eastAsia="en-AU"/>
        </w:rPr>
      </w:pPr>
      <w:r w:rsidRPr="00A24E34">
        <w:rPr>
          <w:rFonts w:ascii="Arial" w:hAnsi="Arial" w:cs="Arial"/>
          <w:bCs/>
          <w:lang w:eastAsia="en-AU"/>
        </w:rPr>
        <w:t>There are no outstanding issues arising from these concurrence and referral requirements</w:t>
      </w:r>
      <w:r w:rsidR="007A14AD">
        <w:rPr>
          <w:rFonts w:ascii="Arial" w:hAnsi="Arial" w:cs="Arial"/>
          <w:bCs/>
          <w:lang w:eastAsia="en-AU"/>
        </w:rPr>
        <w:t>.</w:t>
      </w:r>
    </w:p>
    <w:p w14:paraId="7EB6F58F" w14:textId="72F0C392" w:rsidR="00210DB1" w:rsidRPr="00EE15AC" w:rsidRDefault="00210DB1" w:rsidP="009B46BB">
      <w:pPr>
        <w:tabs>
          <w:tab w:val="left" w:pos="7485"/>
        </w:tabs>
        <w:spacing w:after="0" w:line="240" w:lineRule="auto"/>
        <w:ind w:right="23"/>
        <w:jc w:val="both"/>
        <w:rPr>
          <w:rFonts w:ascii="Arial" w:hAnsi="Arial" w:cs="Arial"/>
          <w:bCs/>
          <w:lang w:eastAsia="en-AU"/>
        </w:rPr>
      </w:pPr>
    </w:p>
    <w:p w14:paraId="39B5AC7D" w14:textId="283628FB" w:rsidR="008A62AB" w:rsidRPr="00EE15AC" w:rsidRDefault="008A62AB" w:rsidP="005252EE">
      <w:pPr>
        <w:pStyle w:val="Caption"/>
        <w:keepNext/>
        <w:spacing w:after="0"/>
        <w:jc w:val="both"/>
        <w:rPr>
          <w:rFonts w:ascii="Arial" w:hAnsi="Arial" w:cs="Arial"/>
          <w:b/>
          <w:bCs/>
          <w:i w:val="0"/>
          <w:iCs w:val="0"/>
          <w:color w:val="auto"/>
          <w:sz w:val="20"/>
          <w:szCs w:val="20"/>
        </w:rPr>
      </w:pPr>
      <w:r w:rsidRPr="00EE15AC">
        <w:rPr>
          <w:rFonts w:ascii="Arial" w:hAnsi="Arial" w:cs="Arial"/>
          <w:b/>
          <w:bCs/>
          <w:i w:val="0"/>
          <w:iCs w:val="0"/>
          <w:color w:val="auto"/>
          <w:sz w:val="20"/>
          <w:szCs w:val="20"/>
        </w:rPr>
        <w:t xml:space="preserve">Table </w:t>
      </w:r>
      <w:r w:rsidR="00A37445">
        <w:rPr>
          <w:rFonts w:ascii="Arial" w:hAnsi="Arial" w:cs="Arial"/>
          <w:b/>
          <w:bCs/>
          <w:i w:val="0"/>
          <w:iCs w:val="0"/>
          <w:color w:val="auto"/>
          <w:sz w:val="20"/>
          <w:szCs w:val="20"/>
        </w:rPr>
        <w:t>5</w:t>
      </w:r>
      <w:r w:rsidRPr="00EE15AC">
        <w:rPr>
          <w:rFonts w:ascii="Arial" w:hAnsi="Arial" w:cs="Arial"/>
          <w:b/>
          <w:bCs/>
          <w:i w:val="0"/>
          <w:iCs w:val="0"/>
          <w:color w:val="auto"/>
          <w:sz w:val="20"/>
          <w:szCs w:val="20"/>
        </w:rPr>
        <w:t>: Concurrence and Referrals to agencies</w:t>
      </w:r>
    </w:p>
    <w:tbl>
      <w:tblPr>
        <w:tblStyle w:val="DPETable"/>
        <w:tblW w:w="894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3279"/>
        <w:gridCol w:w="3463"/>
        <w:gridCol w:w="1195"/>
      </w:tblGrid>
      <w:tr w:rsidR="00C00017" w:rsidRPr="00EE15AC" w14:paraId="5BB10055" w14:textId="77777777" w:rsidTr="005252EE">
        <w:trPr>
          <w:cnfStyle w:val="100000000000" w:firstRow="1" w:lastRow="0" w:firstColumn="0" w:lastColumn="0" w:oddVBand="0" w:evenVBand="0" w:oddHBand="0" w:evenHBand="0" w:firstRowFirstColumn="0" w:firstRowLastColumn="0" w:lastRowFirstColumn="0" w:lastRowLastColumn="0"/>
          <w:jc w:val="center"/>
        </w:trPr>
        <w:tc>
          <w:tcPr>
            <w:tcW w:w="732" w:type="dxa"/>
            <w:shd w:val="clear" w:color="auto" w:fill="D9D9D9" w:themeFill="background1" w:themeFillShade="D9"/>
          </w:tcPr>
          <w:p w14:paraId="2ADD1007" w14:textId="512A75AC" w:rsidR="00C00017" w:rsidRPr="00EE15AC" w:rsidRDefault="00C00017" w:rsidP="009B46BB">
            <w:pPr>
              <w:pStyle w:val="FigureCaption"/>
              <w:spacing w:before="0" w:after="0"/>
              <w:ind w:left="0"/>
              <w:rPr>
                <w:rFonts w:ascii="Arial" w:hAnsi="Arial" w:cs="Arial"/>
                <w:b/>
                <w:bCs/>
                <w:color w:val="auto"/>
                <w:sz w:val="22"/>
                <w:szCs w:val="22"/>
              </w:rPr>
            </w:pPr>
            <w:r w:rsidRPr="00EE15AC">
              <w:rPr>
                <w:rFonts w:ascii="Arial" w:hAnsi="Arial" w:cs="Arial"/>
                <w:b/>
                <w:bCs/>
                <w:color w:val="auto"/>
                <w:sz w:val="22"/>
                <w:szCs w:val="22"/>
              </w:rPr>
              <w:t>Agency</w:t>
            </w:r>
          </w:p>
        </w:tc>
        <w:tc>
          <w:tcPr>
            <w:tcW w:w="3403" w:type="dxa"/>
            <w:shd w:val="clear" w:color="auto" w:fill="D9D9D9" w:themeFill="background1" w:themeFillShade="D9"/>
          </w:tcPr>
          <w:p w14:paraId="4FA343D4" w14:textId="77777777" w:rsidR="00C00017" w:rsidRPr="00EE15AC" w:rsidRDefault="00C00017" w:rsidP="009B46BB">
            <w:pPr>
              <w:pStyle w:val="FigureCaption"/>
              <w:spacing w:before="0" w:after="0"/>
              <w:ind w:left="0"/>
              <w:rPr>
                <w:rFonts w:ascii="Arial" w:hAnsi="Arial" w:cs="Arial"/>
                <w:b/>
                <w:bCs/>
                <w:color w:val="auto"/>
                <w:sz w:val="22"/>
                <w:szCs w:val="22"/>
              </w:rPr>
            </w:pPr>
            <w:r w:rsidRPr="00EE15AC">
              <w:rPr>
                <w:rFonts w:ascii="Arial" w:hAnsi="Arial" w:cs="Arial"/>
                <w:b/>
                <w:bCs/>
                <w:color w:val="auto"/>
                <w:sz w:val="22"/>
                <w:szCs w:val="22"/>
              </w:rPr>
              <w:t>Concurrence/</w:t>
            </w:r>
          </w:p>
          <w:p w14:paraId="4906BACA" w14:textId="456E0849" w:rsidR="00C00017" w:rsidRPr="00EE15AC" w:rsidRDefault="00C00017" w:rsidP="009B46BB">
            <w:pPr>
              <w:pStyle w:val="FigureCaption"/>
              <w:spacing w:before="0" w:after="0"/>
              <w:ind w:left="0"/>
              <w:rPr>
                <w:rFonts w:ascii="Arial" w:hAnsi="Arial" w:cs="Arial"/>
                <w:b/>
                <w:bCs/>
                <w:color w:val="auto"/>
                <w:sz w:val="22"/>
                <w:szCs w:val="22"/>
              </w:rPr>
            </w:pPr>
            <w:r w:rsidRPr="00EE15AC">
              <w:rPr>
                <w:rFonts w:ascii="Arial" w:hAnsi="Arial" w:cs="Arial"/>
                <w:b/>
                <w:bCs/>
                <w:color w:val="auto"/>
                <w:sz w:val="22"/>
                <w:szCs w:val="22"/>
              </w:rPr>
              <w:t>referral trigger</w:t>
            </w:r>
          </w:p>
        </w:tc>
        <w:tc>
          <w:tcPr>
            <w:tcW w:w="3618" w:type="dxa"/>
            <w:shd w:val="clear" w:color="auto" w:fill="D9D9D9" w:themeFill="background1" w:themeFillShade="D9"/>
          </w:tcPr>
          <w:p w14:paraId="4C5F2314" w14:textId="77777777" w:rsidR="008A62AB" w:rsidRPr="00EE15AC" w:rsidRDefault="00C00017" w:rsidP="009B46BB">
            <w:pPr>
              <w:pStyle w:val="FigureCaption"/>
              <w:spacing w:before="0" w:after="0"/>
              <w:ind w:left="0"/>
              <w:rPr>
                <w:rFonts w:ascii="Arial" w:hAnsi="Arial" w:cs="Arial"/>
                <w:b/>
                <w:bCs/>
                <w:color w:val="auto"/>
                <w:sz w:val="22"/>
                <w:szCs w:val="22"/>
              </w:rPr>
            </w:pPr>
            <w:r w:rsidRPr="00EE15AC">
              <w:rPr>
                <w:rFonts w:ascii="Arial" w:hAnsi="Arial" w:cs="Arial"/>
                <w:b/>
                <w:bCs/>
                <w:color w:val="auto"/>
                <w:sz w:val="22"/>
                <w:szCs w:val="22"/>
              </w:rPr>
              <w:t>Comments</w:t>
            </w:r>
            <w:r w:rsidR="008A62AB" w:rsidRPr="00EE15AC">
              <w:rPr>
                <w:rFonts w:ascii="Arial" w:hAnsi="Arial" w:cs="Arial"/>
                <w:b/>
                <w:bCs/>
                <w:color w:val="auto"/>
                <w:sz w:val="22"/>
                <w:szCs w:val="22"/>
              </w:rPr>
              <w:t xml:space="preserve"> </w:t>
            </w:r>
          </w:p>
          <w:p w14:paraId="7DBC93C3" w14:textId="64F12DFC" w:rsidR="00C00017" w:rsidRPr="00EE15AC" w:rsidRDefault="008A62AB" w:rsidP="009B46BB">
            <w:pPr>
              <w:pStyle w:val="FigureCaption"/>
              <w:spacing w:before="0" w:after="0"/>
              <w:ind w:left="0"/>
              <w:rPr>
                <w:rFonts w:ascii="Arial" w:hAnsi="Arial" w:cs="Arial"/>
                <w:b/>
                <w:bCs/>
                <w:color w:val="auto"/>
                <w:sz w:val="22"/>
                <w:szCs w:val="22"/>
              </w:rPr>
            </w:pPr>
            <w:r w:rsidRPr="00EE15AC">
              <w:rPr>
                <w:rFonts w:ascii="Arial" w:hAnsi="Arial" w:cs="Arial"/>
                <w:b/>
                <w:bCs/>
                <w:color w:val="auto"/>
                <w:sz w:val="22"/>
                <w:szCs w:val="22"/>
              </w:rPr>
              <w:t>(Issue, resolution, conditions)</w:t>
            </w:r>
          </w:p>
        </w:tc>
        <w:tc>
          <w:tcPr>
            <w:tcW w:w="1195" w:type="dxa"/>
            <w:shd w:val="clear" w:color="auto" w:fill="D9D9D9" w:themeFill="background1" w:themeFillShade="D9"/>
          </w:tcPr>
          <w:p w14:paraId="5203155E" w14:textId="77777777" w:rsidR="00C00017" w:rsidRPr="00EE15AC" w:rsidRDefault="00C00017" w:rsidP="009B46BB">
            <w:pPr>
              <w:pStyle w:val="FigureCaption"/>
              <w:spacing w:before="0" w:after="0"/>
              <w:ind w:left="0"/>
              <w:rPr>
                <w:rFonts w:ascii="Arial" w:hAnsi="Arial" w:cs="Arial"/>
                <w:b/>
                <w:bCs/>
                <w:color w:val="auto"/>
                <w:sz w:val="22"/>
                <w:szCs w:val="22"/>
              </w:rPr>
            </w:pPr>
            <w:r w:rsidRPr="00EE15AC">
              <w:rPr>
                <w:rFonts w:ascii="Arial" w:hAnsi="Arial" w:cs="Arial"/>
                <w:b/>
                <w:bCs/>
                <w:color w:val="auto"/>
                <w:sz w:val="22"/>
                <w:szCs w:val="22"/>
              </w:rPr>
              <w:t>Resolved</w:t>
            </w:r>
          </w:p>
          <w:p w14:paraId="467D9B06" w14:textId="7F5C0257" w:rsidR="00C00017" w:rsidRPr="00EE15AC" w:rsidRDefault="00C00017" w:rsidP="009B46BB">
            <w:pPr>
              <w:pStyle w:val="FigureCaption"/>
              <w:spacing w:before="0" w:after="0"/>
              <w:ind w:left="0"/>
              <w:rPr>
                <w:rFonts w:ascii="Arial" w:hAnsi="Arial" w:cs="Arial"/>
                <w:b/>
                <w:bCs/>
                <w:color w:val="auto"/>
                <w:sz w:val="22"/>
                <w:szCs w:val="22"/>
              </w:rPr>
            </w:pPr>
          </w:p>
        </w:tc>
      </w:tr>
      <w:tr w:rsidR="00665084" w:rsidRPr="00EE15AC" w14:paraId="01024467" w14:textId="77777777" w:rsidTr="005252EE">
        <w:trPr>
          <w:jc w:val="center"/>
        </w:trPr>
        <w:tc>
          <w:tcPr>
            <w:tcW w:w="8948" w:type="dxa"/>
            <w:gridSpan w:val="4"/>
            <w:shd w:val="clear" w:color="auto" w:fill="F2F2F2" w:themeFill="background1" w:themeFillShade="F2"/>
          </w:tcPr>
          <w:p w14:paraId="3A84501D" w14:textId="5C33BD9C" w:rsidR="00665084" w:rsidRPr="00EE7A56" w:rsidRDefault="00665084" w:rsidP="009B46BB">
            <w:pPr>
              <w:pStyle w:val="FigureCaption"/>
              <w:spacing w:before="0" w:after="0"/>
              <w:ind w:left="0"/>
              <w:jc w:val="both"/>
              <w:rPr>
                <w:rFonts w:ascii="Arial" w:hAnsi="Arial" w:cs="Arial"/>
                <w:color w:val="auto"/>
                <w:sz w:val="22"/>
                <w:szCs w:val="22"/>
              </w:rPr>
            </w:pPr>
            <w:r w:rsidRPr="00EE7A56">
              <w:rPr>
                <w:rFonts w:ascii="Arial" w:hAnsi="Arial" w:cs="Arial"/>
                <w:color w:val="auto"/>
                <w:sz w:val="22"/>
                <w:szCs w:val="22"/>
              </w:rPr>
              <w:lastRenderedPageBreak/>
              <w:t xml:space="preserve">Concurrence </w:t>
            </w:r>
            <w:r w:rsidR="008A62AB" w:rsidRPr="00EE7A56">
              <w:rPr>
                <w:rFonts w:ascii="Arial" w:hAnsi="Arial" w:cs="Arial"/>
                <w:color w:val="auto"/>
                <w:sz w:val="22"/>
                <w:szCs w:val="22"/>
              </w:rPr>
              <w:t xml:space="preserve">Requirements </w:t>
            </w:r>
            <w:r w:rsidR="008A62AB" w:rsidRPr="00EE7A56">
              <w:rPr>
                <w:rFonts w:ascii="Arial" w:hAnsi="Arial" w:cs="Arial"/>
                <w:b w:val="0"/>
                <w:color w:val="auto"/>
                <w:sz w:val="22"/>
                <w:szCs w:val="22"/>
              </w:rPr>
              <w:t>(s4.13 of EP&amp;A Act)</w:t>
            </w:r>
            <w:r w:rsidR="008A62AB" w:rsidRPr="00EE7A56">
              <w:rPr>
                <w:rFonts w:ascii="Arial" w:hAnsi="Arial" w:cs="Arial"/>
                <w:color w:val="auto"/>
                <w:sz w:val="22"/>
                <w:szCs w:val="22"/>
              </w:rPr>
              <w:t xml:space="preserve"> </w:t>
            </w:r>
          </w:p>
        </w:tc>
      </w:tr>
      <w:tr w:rsidR="00DE115A" w:rsidRPr="00227BDA" w14:paraId="0FDAAECF" w14:textId="77777777" w:rsidTr="005252EE">
        <w:trPr>
          <w:jc w:val="center"/>
        </w:trPr>
        <w:tc>
          <w:tcPr>
            <w:tcW w:w="732" w:type="dxa"/>
          </w:tcPr>
          <w:p w14:paraId="7D20C208" w14:textId="1A031F29" w:rsidR="00DE115A" w:rsidRPr="00EE7A56" w:rsidRDefault="001D5C6B" w:rsidP="00D60DF5">
            <w:pPr>
              <w:pStyle w:val="FigureCaption"/>
              <w:spacing w:before="0" w:after="0"/>
              <w:ind w:left="0"/>
              <w:rPr>
                <w:rFonts w:ascii="Arial" w:hAnsi="Arial" w:cs="Arial"/>
                <w:b w:val="0"/>
                <w:color w:val="auto"/>
                <w:sz w:val="22"/>
                <w:szCs w:val="22"/>
                <w:lang w:val="en-AU"/>
              </w:rPr>
            </w:pPr>
            <w:r w:rsidRPr="00EE7A56">
              <w:rPr>
                <w:rFonts w:ascii="Arial" w:hAnsi="Arial" w:cs="Arial"/>
                <w:b w:val="0"/>
                <w:color w:val="auto"/>
                <w:sz w:val="22"/>
                <w:szCs w:val="22"/>
                <w:lang w:val="en-AU"/>
              </w:rPr>
              <w:t>N/A</w:t>
            </w:r>
          </w:p>
        </w:tc>
        <w:tc>
          <w:tcPr>
            <w:tcW w:w="3403" w:type="dxa"/>
          </w:tcPr>
          <w:p w14:paraId="6CC0A1F1" w14:textId="3256F38E" w:rsidR="00DE115A" w:rsidRPr="00EE7A56" w:rsidRDefault="001D5C6B" w:rsidP="00D60DF5">
            <w:pPr>
              <w:pStyle w:val="FigureCaption"/>
              <w:spacing w:before="0" w:after="0"/>
              <w:ind w:left="0"/>
              <w:rPr>
                <w:rFonts w:ascii="Arial" w:hAnsi="Arial" w:cs="Arial"/>
                <w:b w:val="0"/>
                <w:color w:val="auto"/>
                <w:sz w:val="22"/>
                <w:szCs w:val="22"/>
              </w:rPr>
            </w:pPr>
            <w:r w:rsidRPr="00EE7A56">
              <w:rPr>
                <w:rFonts w:ascii="Arial" w:hAnsi="Arial" w:cs="Arial"/>
                <w:b w:val="0"/>
                <w:color w:val="auto"/>
                <w:sz w:val="22"/>
                <w:szCs w:val="22"/>
              </w:rPr>
              <w:t>None</w:t>
            </w:r>
          </w:p>
        </w:tc>
        <w:tc>
          <w:tcPr>
            <w:tcW w:w="3618" w:type="dxa"/>
          </w:tcPr>
          <w:p w14:paraId="3511901D" w14:textId="52046182" w:rsidR="00DE115A" w:rsidRPr="00EE7A56" w:rsidRDefault="001D5C6B" w:rsidP="00D60DF5">
            <w:pPr>
              <w:pStyle w:val="FigureCaption"/>
              <w:spacing w:before="0" w:after="0"/>
              <w:ind w:left="0"/>
              <w:rPr>
                <w:rFonts w:ascii="Arial" w:hAnsi="Arial" w:cs="Arial"/>
                <w:b w:val="0"/>
                <w:color w:val="auto"/>
                <w:sz w:val="22"/>
                <w:szCs w:val="22"/>
                <w:lang w:val="en-AU"/>
              </w:rPr>
            </w:pPr>
            <w:r w:rsidRPr="00EE7A56">
              <w:rPr>
                <w:rFonts w:ascii="Arial" w:hAnsi="Arial" w:cs="Arial"/>
                <w:b w:val="0"/>
                <w:color w:val="auto"/>
                <w:sz w:val="22"/>
                <w:szCs w:val="22"/>
                <w:lang w:val="en-AU"/>
              </w:rPr>
              <w:t>None</w:t>
            </w:r>
          </w:p>
        </w:tc>
        <w:tc>
          <w:tcPr>
            <w:tcW w:w="1195" w:type="dxa"/>
          </w:tcPr>
          <w:p w14:paraId="7DD28239" w14:textId="5465B092" w:rsidR="00DE115A" w:rsidRPr="00EE7A56" w:rsidRDefault="001D5C6B" w:rsidP="00D60DF5">
            <w:pPr>
              <w:pStyle w:val="FigureCaption"/>
              <w:spacing w:before="0" w:after="0"/>
              <w:ind w:left="0"/>
              <w:rPr>
                <w:rFonts w:ascii="Arial" w:hAnsi="Arial" w:cs="Arial"/>
                <w:b w:val="0"/>
                <w:color w:val="auto"/>
                <w:sz w:val="22"/>
                <w:szCs w:val="22"/>
              </w:rPr>
            </w:pPr>
            <w:r w:rsidRPr="00EE7A56">
              <w:rPr>
                <w:rFonts w:ascii="Arial" w:hAnsi="Arial" w:cs="Arial"/>
                <w:b w:val="0"/>
                <w:color w:val="auto"/>
                <w:sz w:val="22"/>
                <w:szCs w:val="22"/>
              </w:rPr>
              <w:t>N/A</w:t>
            </w:r>
          </w:p>
        </w:tc>
      </w:tr>
      <w:tr w:rsidR="00665084" w:rsidRPr="00227BDA" w14:paraId="70DDC9FF" w14:textId="77777777" w:rsidTr="005252EE">
        <w:trPr>
          <w:jc w:val="center"/>
        </w:trPr>
        <w:tc>
          <w:tcPr>
            <w:tcW w:w="8948" w:type="dxa"/>
            <w:gridSpan w:val="4"/>
            <w:shd w:val="clear" w:color="auto" w:fill="F2F2F2" w:themeFill="background1" w:themeFillShade="F2"/>
          </w:tcPr>
          <w:p w14:paraId="59B787B3" w14:textId="73303D32" w:rsidR="00665084" w:rsidRPr="00EE7A56" w:rsidRDefault="00665084" w:rsidP="009B46BB">
            <w:pPr>
              <w:pStyle w:val="FigureCaption"/>
              <w:spacing w:before="0" w:after="0"/>
              <w:ind w:left="0"/>
              <w:jc w:val="both"/>
              <w:rPr>
                <w:rFonts w:ascii="Arial" w:hAnsi="Arial" w:cs="Arial"/>
                <w:color w:val="auto"/>
                <w:sz w:val="22"/>
                <w:szCs w:val="22"/>
              </w:rPr>
            </w:pPr>
            <w:r w:rsidRPr="00EE7A56">
              <w:rPr>
                <w:rFonts w:ascii="Arial" w:hAnsi="Arial" w:cs="Arial"/>
                <w:color w:val="auto"/>
                <w:sz w:val="22"/>
                <w:szCs w:val="22"/>
              </w:rPr>
              <w:t>Referral</w:t>
            </w:r>
            <w:r w:rsidR="00D31559" w:rsidRPr="00EE7A56">
              <w:rPr>
                <w:rFonts w:ascii="Arial" w:hAnsi="Arial" w:cs="Arial"/>
                <w:color w:val="auto"/>
                <w:sz w:val="22"/>
                <w:szCs w:val="22"/>
              </w:rPr>
              <w:t>/Consultation</w:t>
            </w:r>
            <w:r w:rsidRPr="00EE7A56">
              <w:rPr>
                <w:rFonts w:ascii="Arial" w:hAnsi="Arial" w:cs="Arial"/>
                <w:color w:val="auto"/>
                <w:sz w:val="22"/>
                <w:szCs w:val="22"/>
              </w:rPr>
              <w:t xml:space="preserve"> Agencies </w:t>
            </w:r>
          </w:p>
        </w:tc>
      </w:tr>
      <w:tr w:rsidR="008A62AB" w:rsidRPr="00227BDA" w14:paraId="450867B2" w14:textId="77777777" w:rsidTr="005252EE">
        <w:trPr>
          <w:jc w:val="center"/>
        </w:trPr>
        <w:tc>
          <w:tcPr>
            <w:tcW w:w="732" w:type="dxa"/>
            <w:vAlign w:val="center"/>
          </w:tcPr>
          <w:p w14:paraId="1C6E504B" w14:textId="08238660" w:rsidR="004249A7" w:rsidRPr="00EE7A56" w:rsidRDefault="00B30BE1" w:rsidP="009B46B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TfNSW</w:t>
            </w:r>
          </w:p>
        </w:tc>
        <w:tc>
          <w:tcPr>
            <w:tcW w:w="3403" w:type="dxa"/>
            <w:vAlign w:val="center"/>
          </w:tcPr>
          <w:p w14:paraId="4F0B00DF" w14:textId="2A001C64" w:rsidR="008A62AB" w:rsidRPr="00EE7A56" w:rsidRDefault="000A142E" w:rsidP="009B46B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There is an existing 6.1m easement for railway purposes through the western boundary of the site. Electrical Easement</w:t>
            </w:r>
          </w:p>
        </w:tc>
        <w:tc>
          <w:tcPr>
            <w:tcW w:w="3618" w:type="dxa"/>
            <w:vAlign w:val="center"/>
          </w:tcPr>
          <w:p w14:paraId="742D4A9E" w14:textId="6F12F0B5" w:rsidR="004249A7" w:rsidRPr="00EE7A56" w:rsidRDefault="00C51C3A" w:rsidP="009B46B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Subject to Conditions</w:t>
            </w:r>
          </w:p>
        </w:tc>
        <w:tc>
          <w:tcPr>
            <w:tcW w:w="1195" w:type="dxa"/>
            <w:vAlign w:val="center"/>
          </w:tcPr>
          <w:p w14:paraId="089486EA" w14:textId="725992C6" w:rsidR="004249A7" w:rsidRPr="00EE7A56" w:rsidRDefault="00B30BE1" w:rsidP="009B46BB">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w:t>
            </w:r>
          </w:p>
        </w:tc>
      </w:tr>
      <w:tr w:rsidR="003F4F1C" w:rsidRPr="00227BDA" w14:paraId="77DE7E04" w14:textId="77777777" w:rsidTr="005252EE">
        <w:trPr>
          <w:jc w:val="center"/>
        </w:trPr>
        <w:tc>
          <w:tcPr>
            <w:tcW w:w="8948" w:type="dxa"/>
            <w:gridSpan w:val="4"/>
            <w:shd w:val="clear" w:color="auto" w:fill="F2F2F2" w:themeFill="background1" w:themeFillShade="F2"/>
          </w:tcPr>
          <w:p w14:paraId="2ED68CA6" w14:textId="443D398E" w:rsidR="003F4F1C" w:rsidRPr="00EE7A56" w:rsidRDefault="003F4F1C" w:rsidP="009B46BB">
            <w:pPr>
              <w:pStyle w:val="FigureCaption"/>
              <w:spacing w:before="0" w:after="0"/>
              <w:ind w:left="0"/>
              <w:jc w:val="both"/>
              <w:rPr>
                <w:rFonts w:ascii="Arial" w:hAnsi="Arial" w:cs="Arial"/>
                <w:color w:val="auto"/>
                <w:sz w:val="22"/>
                <w:szCs w:val="22"/>
              </w:rPr>
            </w:pPr>
            <w:r w:rsidRPr="00EE7A56">
              <w:rPr>
                <w:rFonts w:ascii="Arial" w:hAnsi="Arial" w:cs="Arial"/>
                <w:color w:val="auto"/>
                <w:sz w:val="22"/>
                <w:szCs w:val="22"/>
              </w:rPr>
              <w:t xml:space="preserve">Integrated Development (S </w:t>
            </w:r>
            <w:r w:rsidR="00437AB7" w:rsidRPr="00EE7A56">
              <w:rPr>
                <w:rFonts w:ascii="Arial" w:hAnsi="Arial" w:cs="Arial"/>
                <w:color w:val="auto"/>
                <w:sz w:val="22"/>
                <w:szCs w:val="22"/>
              </w:rPr>
              <w:t>4.46 of the EP&amp;A Act)</w:t>
            </w:r>
          </w:p>
        </w:tc>
      </w:tr>
      <w:tr w:rsidR="00236341" w:rsidRPr="00227BDA" w14:paraId="5755D595" w14:textId="77777777" w:rsidTr="005252EE">
        <w:trPr>
          <w:jc w:val="center"/>
        </w:trPr>
        <w:tc>
          <w:tcPr>
            <w:tcW w:w="732" w:type="dxa"/>
            <w:vAlign w:val="center"/>
          </w:tcPr>
          <w:p w14:paraId="5B69EE01" w14:textId="14665A9C" w:rsidR="00437AB7" w:rsidRPr="00EE7A56" w:rsidRDefault="00EE15AC" w:rsidP="009B46BB">
            <w:pPr>
              <w:pStyle w:val="FigureCaption"/>
              <w:spacing w:before="0" w:after="0"/>
              <w:ind w:left="0"/>
              <w:rPr>
                <w:rFonts w:ascii="Arial" w:hAnsi="Arial" w:cs="Arial"/>
                <w:b w:val="0"/>
                <w:color w:val="auto"/>
                <w:sz w:val="22"/>
                <w:szCs w:val="22"/>
              </w:rPr>
            </w:pPr>
            <w:r w:rsidRPr="00EE7A56">
              <w:rPr>
                <w:rFonts w:ascii="Arial" w:hAnsi="Arial" w:cs="Arial"/>
                <w:b w:val="0"/>
                <w:color w:val="auto"/>
                <w:sz w:val="22"/>
                <w:szCs w:val="22"/>
              </w:rPr>
              <w:t>N/A</w:t>
            </w:r>
          </w:p>
        </w:tc>
        <w:tc>
          <w:tcPr>
            <w:tcW w:w="3403" w:type="dxa"/>
            <w:vAlign w:val="center"/>
          </w:tcPr>
          <w:p w14:paraId="09DC802C" w14:textId="6365AF7A" w:rsidR="00DA7AE8" w:rsidRPr="00EE7A56" w:rsidRDefault="00EE15AC" w:rsidP="009B46BB">
            <w:pPr>
              <w:pStyle w:val="FigureCaption"/>
              <w:spacing w:before="0" w:after="0"/>
              <w:ind w:left="0"/>
              <w:rPr>
                <w:rFonts w:ascii="Arial" w:hAnsi="Arial" w:cs="Arial"/>
                <w:b w:val="0"/>
                <w:i/>
                <w:color w:val="auto"/>
                <w:sz w:val="22"/>
                <w:szCs w:val="22"/>
                <w:lang w:val="en-AU"/>
              </w:rPr>
            </w:pPr>
            <w:r w:rsidRPr="00EE7A56">
              <w:rPr>
                <w:rFonts w:ascii="Arial" w:hAnsi="Arial" w:cs="Arial"/>
                <w:b w:val="0"/>
                <w:color w:val="auto"/>
                <w:sz w:val="22"/>
                <w:szCs w:val="22"/>
                <w:lang w:val="en-AU"/>
              </w:rPr>
              <w:t>None</w:t>
            </w:r>
          </w:p>
        </w:tc>
        <w:tc>
          <w:tcPr>
            <w:tcW w:w="3618" w:type="dxa"/>
            <w:vAlign w:val="center"/>
          </w:tcPr>
          <w:p w14:paraId="6B2DC95C" w14:textId="1196F69E" w:rsidR="00437AB7" w:rsidRPr="00EE7A56" w:rsidRDefault="00EE15AC" w:rsidP="009B46BB">
            <w:pPr>
              <w:pStyle w:val="FigureCaption"/>
              <w:spacing w:before="0" w:after="0"/>
              <w:ind w:left="0"/>
              <w:rPr>
                <w:rFonts w:ascii="Arial" w:hAnsi="Arial" w:cs="Arial"/>
                <w:b w:val="0"/>
                <w:color w:val="auto"/>
                <w:sz w:val="22"/>
                <w:szCs w:val="22"/>
              </w:rPr>
            </w:pPr>
            <w:r w:rsidRPr="00EE7A56">
              <w:rPr>
                <w:rFonts w:ascii="Arial" w:hAnsi="Arial" w:cs="Arial"/>
                <w:b w:val="0"/>
                <w:color w:val="auto"/>
                <w:sz w:val="22"/>
                <w:szCs w:val="22"/>
              </w:rPr>
              <w:t>None</w:t>
            </w:r>
          </w:p>
        </w:tc>
        <w:tc>
          <w:tcPr>
            <w:tcW w:w="1195" w:type="dxa"/>
            <w:vAlign w:val="center"/>
          </w:tcPr>
          <w:p w14:paraId="5692C329" w14:textId="3551DC8D" w:rsidR="00437AB7" w:rsidRPr="00EE7A56" w:rsidRDefault="00EE15AC" w:rsidP="009B46BB">
            <w:pPr>
              <w:pStyle w:val="FigureCaption"/>
              <w:spacing w:before="0" w:after="0"/>
              <w:ind w:left="0"/>
              <w:rPr>
                <w:rFonts w:ascii="Arial" w:hAnsi="Arial" w:cs="Arial"/>
                <w:b w:val="0"/>
                <w:color w:val="auto"/>
                <w:sz w:val="22"/>
                <w:szCs w:val="22"/>
                <w:lang w:val="en-AU"/>
              </w:rPr>
            </w:pPr>
            <w:r w:rsidRPr="00EE7A56">
              <w:rPr>
                <w:rFonts w:ascii="Arial" w:hAnsi="Arial" w:cs="Arial"/>
                <w:b w:val="0"/>
                <w:color w:val="auto"/>
                <w:sz w:val="22"/>
                <w:szCs w:val="22"/>
                <w:lang w:val="en-AU"/>
              </w:rPr>
              <w:t>N/A</w:t>
            </w:r>
          </w:p>
        </w:tc>
      </w:tr>
    </w:tbl>
    <w:p w14:paraId="2CEA95BE" w14:textId="735EAD3F" w:rsidR="00A52F31" w:rsidRPr="00227BDA" w:rsidRDefault="00A52F31" w:rsidP="009B46BB">
      <w:pPr>
        <w:spacing w:after="0" w:line="240" w:lineRule="auto"/>
        <w:rPr>
          <w:rFonts w:ascii="Arial" w:hAnsi="Arial" w:cs="Arial"/>
          <w:b/>
          <w:highlight w:val="yellow"/>
          <w:lang w:eastAsia="en-AU"/>
        </w:rPr>
      </w:pPr>
    </w:p>
    <w:p w14:paraId="539956DC" w14:textId="77777777" w:rsidR="005D362B" w:rsidRPr="00EE15AC" w:rsidRDefault="005D362B" w:rsidP="009B46BB">
      <w:pPr>
        <w:pStyle w:val="ListParagraph"/>
        <w:numPr>
          <w:ilvl w:val="1"/>
          <w:numId w:val="1"/>
        </w:numPr>
        <w:tabs>
          <w:tab w:val="left" w:pos="7485"/>
        </w:tabs>
        <w:spacing w:after="0" w:line="240" w:lineRule="auto"/>
        <w:ind w:left="709" w:right="23" w:hanging="709"/>
        <w:contextualSpacing w:val="0"/>
        <w:rPr>
          <w:rFonts w:ascii="Arial" w:hAnsi="Arial" w:cs="Arial"/>
          <w:b/>
          <w:lang w:eastAsia="en-AU"/>
        </w:rPr>
      </w:pPr>
      <w:r w:rsidRPr="00EE15AC">
        <w:rPr>
          <w:rFonts w:ascii="Arial" w:hAnsi="Arial" w:cs="Arial"/>
          <w:b/>
          <w:lang w:eastAsia="en-AU"/>
        </w:rPr>
        <w:t>Council Officer Referrals</w:t>
      </w:r>
    </w:p>
    <w:p w14:paraId="4AEB0FAC" w14:textId="77777777" w:rsidR="005D362B" w:rsidRPr="00227BDA" w:rsidRDefault="005D362B" w:rsidP="009B46BB">
      <w:pPr>
        <w:spacing w:after="0" w:line="240" w:lineRule="auto"/>
        <w:jc w:val="both"/>
        <w:rPr>
          <w:rFonts w:ascii="Arial" w:hAnsi="Arial" w:cs="Arial"/>
          <w:bCs/>
          <w:highlight w:val="yellow"/>
          <w:lang w:eastAsia="en-AU"/>
        </w:rPr>
      </w:pPr>
    </w:p>
    <w:p w14:paraId="70AC7B66" w14:textId="445A681B" w:rsidR="006878EF" w:rsidRPr="00A37445" w:rsidRDefault="00D33904" w:rsidP="009B46BB">
      <w:pPr>
        <w:spacing w:after="0" w:line="240" w:lineRule="auto"/>
        <w:jc w:val="both"/>
        <w:rPr>
          <w:rFonts w:ascii="Arial" w:hAnsi="Arial" w:cs="Arial"/>
          <w:bCs/>
          <w:lang w:eastAsia="en-AU"/>
        </w:rPr>
      </w:pPr>
      <w:r w:rsidRPr="00A24E34">
        <w:rPr>
          <w:rFonts w:ascii="Arial" w:hAnsi="Arial" w:cs="Arial"/>
          <w:bCs/>
          <w:lang w:eastAsia="en-AU"/>
        </w:rPr>
        <w:t>The development appl</w:t>
      </w:r>
      <w:r w:rsidR="00E330FA" w:rsidRPr="00A24E34">
        <w:rPr>
          <w:rFonts w:ascii="Arial" w:hAnsi="Arial" w:cs="Arial"/>
          <w:bCs/>
          <w:lang w:eastAsia="en-AU"/>
        </w:rPr>
        <w:t xml:space="preserve">ication has been referred to various Council officers for technical review as </w:t>
      </w:r>
      <w:r w:rsidR="00E330FA" w:rsidRPr="00A37445">
        <w:rPr>
          <w:rFonts w:ascii="Arial" w:hAnsi="Arial" w:cs="Arial"/>
          <w:bCs/>
          <w:lang w:eastAsia="en-AU"/>
        </w:rPr>
        <w:t xml:space="preserve">outlined </w:t>
      </w:r>
      <w:r w:rsidR="00E330FA" w:rsidRPr="00A37445">
        <w:rPr>
          <w:rFonts w:ascii="Arial" w:hAnsi="Arial" w:cs="Arial"/>
          <w:b/>
          <w:lang w:eastAsia="en-AU"/>
        </w:rPr>
        <w:t xml:space="preserve">Table </w:t>
      </w:r>
      <w:r w:rsidR="005D362B" w:rsidRPr="00A37445">
        <w:rPr>
          <w:rFonts w:ascii="Arial" w:hAnsi="Arial" w:cs="Arial"/>
          <w:b/>
          <w:lang w:eastAsia="en-AU"/>
        </w:rPr>
        <w:t>6</w:t>
      </w:r>
      <w:r w:rsidR="00E330FA" w:rsidRPr="00A37445">
        <w:rPr>
          <w:rFonts w:ascii="Arial" w:hAnsi="Arial" w:cs="Arial"/>
          <w:b/>
          <w:lang w:eastAsia="en-AU"/>
        </w:rPr>
        <w:t>.</w:t>
      </w:r>
      <w:r w:rsidR="00E330FA" w:rsidRPr="00A37445">
        <w:rPr>
          <w:rFonts w:ascii="Arial" w:hAnsi="Arial" w:cs="Arial"/>
          <w:bCs/>
          <w:lang w:eastAsia="en-AU"/>
        </w:rPr>
        <w:t xml:space="preserve"> </w:t>
      </w:r>
    </w:p>
    <w:p w14:paraId="46A9F8EA" w14:textId="45C652BD" w:rsidR="00E330FA" w:rsidRPr="00033D99" w:rsidRDefault="00E330FA" w:rsidP="009B46BB">
      <w:pPr>
        <w:spacing w:after="0" w:line="240" w:lineRule="auto"/>
        <w:rPr>
          <w:rFonts w:ascii="Arial" w:hAnsi="Arial" w:cs="Arial"/>
          <w:b/>
          <w:lang w:eastAsia="en-AU"/>
        </w:rPr>
      </w:pPr>
    </w:p>
    <w:p w14:paraId="22EB9BA2" w14:textId="5ED2A998" w:rsidR="00860036" w:rsidRPr="00033D99" w:rsidRDefault="00860036" w:rsidP="005252EE">
      <w:pPr>
        <w:shd w:val="clear" w:color="auto" w:fill="FFFFFF"/>
        <w:spacing w:after="0" w:line="240" w:lineRule="auto"/>
        <w:ind w:right="-23"/>
        <w:jc w:val="both"/>
        <w:rPr>
          <w:rFonts w:ascii="Arial" w:hAnsi="Arial" w:cs="Arial"/>
          <w:b/>
          <w:bCs/>
          <w:sz w:val="20"/>
          <w:szCs w:val="20"/>
        </w:rPr>
      </w:pPr>
      <w:r w:rsidRPr="00033D99">
        <w:rPr>
          <w:rFonts w:ascii="Arial" w:hAnsi="Arial" w:cs="Arial"/>
          <w:b/>
          <w:bCs/>
          <w:sz w:val="20"/>
          <w:szCs w:val="20"/>
        </w:rPr>
        <w:t xml:space="preserve">Table </w:t>
      </w:r>
      <w:r w:rsidR="00A37445">
        <w:rPr>
          <w:rFonts w:ascii="Arial" w:hAnsi="Arial" w:cs="Arial"/>
          <w:b/>
          <w:bCs/>
          <w:sz w:val="20"/>
          <w:szCs w:val="20"/>
        </w:rPr>
        <w:t>6</w:t>
      </w:r>
      <w:r w:rsidRPr="00033D99">
        <w:rPr>
          <w:rFonts w:ascii="Arial" w:hAnsi="Arial" w:cs="Arial"/>
          <w:b/>
          <w:bCs/>
          <w:sz w:val="20"/>
          <w:szCs w:val="20"/>
        </w:rPr>
        <w:t>: Consideration of Council Referrals</w:t>
      </w:r>
    </w:p>
    <w:tbl>
      <w:tblPr>
        <w:tblStyle w:val="DPETable"/>
        <w:tblW w:w="914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100"/>
        <w:gridCol w:w="1350"/>
      </w:tblGrid>
      <w:tr w:rsidR="00504E1B" w:rsidRPr="00033D99" w14:paraId="43ED9D0F" w14:textId="7CCEB72D" w:rsidTr="00F668FF">
        <w:trPr>
          <w:cnfStyle w:val="100000000000" w:firstRow="1" w:lastRow="0" w:firstColumn="0" w:lastColumn="0" w:oddVBand="0" w:evenVBand="0" w:oddHBand="0" w:evenHBand="0" w:firstRowFirstColumn="0" w:firstRowLastColumn="0" w:lastRowFirstColumn="0" w:lastRowLastColumn="0"/>
          <w:tblHeader/>
          <w:jc w:val="center"/>
        </w:trPr>
        <w:tc>
          <w:tcPr>
            <w:tcW w:w="1696" w:type="dxa"/>
          </w:tcPr>
          <w:p w14:paraId="27D11BFC" w14:textId="784AC176" w:rsidR="00504E1B" w:rsidRPr="00033D99" w:rsidRDefault="00504E1B" w:rsidP="009B46BB">
            <w:pPr>
              <w:pStyle w:val="FigureCaption"/>
              <w:spacing w:before="0" w:after="0"/>
              <w:ind w:left="0"/>
              <w:jc w:val="left"/>
              <w:rPr>
                <w:rFonts w:ascii="Arial" w:hAnsi="Arial" w:cs="Arial"/>
                <w:b/>
                <w:bCs/>
                <w:color w:val="auto"/>
                <w:sz w:val="22"/>
                <w:szCs w:val="22"/>
              </w:rPr>
            </w:pPr>
            <w:r w:rsidRPr="00033D99">
              <w:rPr>
                <w:rFonts w:ascii="Arial" w:hAnsi="Arial" w:cs="Arial"/>
                <w:b/>
                <w:bCs/>
                <w:color w:val="auto"/>
                <w:sz w:val="22"/>
                <w:szCs w:val="22"/>
              </w:rPr>
              <w:t>Officer</w:t>
            </w:r>
          </w:p>
        </w:tc>
        <w:tc>
          <w:tcPr>
            <w:tcW w:w="6100" w:type="dxa"/>
          </w:tcPr>
          <w:p w14:paraId="1C2B4B1F" w14:textId="0E430EC1" w:rsidR="00504E1B" w:rsidRPr="00033D99" w:rsidRDefault="00504E1B" w:rsidP="009B46BB">
            <w:pPr>
              <w:pStyle w:val="FigureCaption"/>
              <w:spacing w:before="0" w:after="0"/>
              <w:ind w:left="0"/>
              <w:jc w:val="left"/>
              <w:rPr>
                <w:rFonts w:ascii="Arial" w:hAnsi="Arial" w:cs="Arial"/>
                <w:b/>
                <w:bCs/>
                <w:color w:val="auto"/>
                <w:sz w:val="22"/>
                <w:szCs w:val="22"/>
              </w:rPr>
            </w:pPr>
            <w:r w:rsidRPr="00033D99">
              <w:rPr>
                <w:rFonts w:ascii="Arial" w:hAnsi="Arial" w:cs="Arial"/>
                <w:b/>
                <w:bCs/>
                <w:color w:val="auto"/>
                <w:sz w:val="22"/>
                <w:szCs w:val="22"/>
              </w:rPr>
              <w:t>Comments</w:t>
            </w:r>
          </w:p>
        </w:tc>
        <w:tc>
          <w:tcPr>
            <w:tcW w:w="1350" w:type="dxa"/>
          </w:tcPr>
          <w:p w14:paraId="2156265F" w14:textId="1D331985" w:rsidR="00504E1B" w:rsidRPr="00033D99" w:rsidRDefault="00504E1B" w:rsidP="009B46BB">
            <w:pPr>
              <w:pStyle w:val="FigureCaption"/>
              <w:spacing w:before="0" w:after="0"/>
              <w:ind w:left="0"/>
              <w:jc w:val="left"/>
              <w:rPr>
                <w:rFonts w:ascii="Arial" w:hAnsi="Arial" w:cs="Arial"/>
                <w:b/>
                <w:bCs/>
                <w:color w:val="auto"/>
                <w:sz w:val="22"/>
                <w:szCs w:val="22"/>
              </w:rPr>
            </w:pPr>
            <w:r w:rsidRPr="00033D99">
              <w:rPr>
                <w:rFonts w:ascii="Arial" w:hAnsi="Arial" w:cs="Arial"/>
                <w:b/>
                <w:bCs/>
                <w:color w:val="auto"/>
                <w:sz w:val="22"/>
                <w:szCs w:val="22"/>
              </w:rPr>
              <w:t xml:space="preserve">Resolved </w:t>
            </w:r>
          </w:p>
        </w:tc>
      </w:tr>
      <w:tr w:rsidR="00504E1B" w:rsidRPr="00227BDA" w14:paraId="6D42B4AB" w14:textId="06FFB957" w:rsidTr="00033D99">
        <w:trPr>
          <w:jc w:val="center"/>
        </w:trPr>
        <w:tc>
          <w:tcPr>
            <w:tcW w:w="1696" w:type="dxa"/>
          </w:tcPr>
          <w:p w14:paraId="1215F633" w14:textId="604CE1A5" w:rsidR="00504E1B" w:rsidRPr="00AD6920" w:rsidRDefault="00B30BE1"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Asset Systems Planning</w:t>
            </w:r>
          </w:p>
        </w:tc>
        <w:tc>
          <w:tcPr>
            <w:tcW w:w="6100" w:type="dxa"/>
          </w:tcPr>
          <w:p w14:paraId="6F92C955" w14:textId="74CBC043" w:rsidR="00504E1B" w:rsidRPr="00AD6920" w:rsidRDefault="00025831" w:rsidP="009B46BB">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Council’s </w:t>
            </w:r>
            <w:r w:rsidR="00312715">
              <w:rPr>
                <w:rFonts w:ascii="Arial" w:hAnsi="Arial" w:cs="Arial"/>
                <w:b w:val="0"/>
                <w:color w:val="auto"/>
                <w:sz w:val="22"/>
                <w:szCs w:val="22"/>
              </w:rPr>
              <w:t xml:space="preserve">Asset Planning team reviewed the proposal and </w:t>
            </w:r>
            <w:r w:rsidR="003000D8">
              <w:rPr>
                <w:rFonts w:ascii="Arial" w:hAnsi="Arial" w:cs="Arial"/>
                <w:b w:val="0"/>
                <w:color w:val="auto"/>
                <w:sz w:val="22"/>
                <w:szCs w:val="22"/>
              </w:rPr>
              <w:t>concluded that the amended documentation was acceptable subject to conditions</w:t>
            </w:r>
          </w:p>
        </w:tc>
        <w:tc>
          <w:tcPr>
            <w:tcW w:w="1350" w:type="dxa"/>
            <w:vAlign w:val="center"/>
          </w:tcPr>
          <w:p w14:paraId="1B76030E" w14:textId="53D22C1C" w:rsidR="00504E1B" w:rsidRPr="00AD6920" w:rsidRDefault="0041671E" w:rsidP="009B46BB">
            <w:pPr>
              <w:pStyle w:val="FigureCaption"/>
              <w:spacing w:before="0" w:after="0"/>
              <w:ind w:left="0"/>
              <w:rPr>
                <w:rFonts w:ascii="Arial" w:hAnsi="Arial" w:cs="Arial"/>
                <w:b w:val="0"/>
                <w:color w:val="auto"/>
                <w:sz w:val="22"/>
                <w:szCs w:val="22"/>
              </w:rPr>
            </w:pPr>
            <w:r w:rsidRPr="00AD6920">
              <w:rPr>
                <w:rFonts w:ascii="Arial" w:hAnsi="Arial" w:cs="Arial"/>
                <w:b w:val="0"/>
                <w:color w:val="auto"/>
                <w:sz w:val="22"/>
                <w:szCs w:val="22"/>
              </w:rPr>
              <w:t>Y</w:t>
            </w:r>
          </w:p>
        </w:tc>
      </w:tr>
      <w:tr w:rsidR="00504E1B" w:rsidRPr="00227BDA" w14:paraId="45113996" w14:textId="195FF403" w:rsidTr="00033D99">
        <w:trPr>
          <w:jc w:val="center"/>
        </w:trPr>
        <w:tc>
          <w:tcPr>
            <w:tcW w:w="1696" w:type="dxa"/>
          </w:tcPr>
          <w:p w14:paraId="3319E874" w14:textId="4488947E" w:rsidR="00504E1B" w:rsidRPr="00033D99" w:rsidRDefault="00B30BE1"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Building Surveyor</w:t>
            </w:r>
          </w:p>
        </w:tc>
        <w:tc>
          <w:tcPr>
            <w:tcW w:w="6100" w:type="dxa"/>
          </w:tcPr>
          <w:p w14:paraId="03F76603" w14:textId="6E967083" w:rsidR="00504E1B" w:rsidRPr="00033D99" w:rsidRDefault="0079502C" w:rsidP="009B46BB">
            <w:pPr>
              <w:pStyle w:val="FigureCaption"/>
              <w:spacing w:before="0" w:after="0"/>
              <w:ind w:left="0"/>
              <w:jc w:val="both"/>
              <w:rPr>
                <w:rFonts w:ascii="Arial" w:hAnsi="Arial" w:cs="Arial"/>
                <w:b w:val="0"/>
                <w:color w:val="auto"/>
                <w:sz w:val="22"/>
                <w:szCs w:val="22"/>
              </w:rPr>
            </w:pPr>
            <w:r w:rsidRPr="00AD6920">
              <w:rPr>
                <w:rFonts w:ascii="Arial" w:hAnsi="Arial" w:cs="Arial"/>
                <w:b w:val="0"/>
                <w:color w:val="auto"/>
                <w:sz w:val="22"/>
                <w:szCs w:val="22"/>
              </w:rPr>
              <w:t xml:space="preserve">Council’s </w:t>
            </w:r>
            <w:r>
              <w:rPr>
                <w:rFonts w:ascii="Arial" w:hAnsi="Arial" w:cs="Arial"/>
                <w:b w:val="0"/>
                <w:color w:val="auto"/>
                <w:sz w:val="22"/>
                <w:szCs w:val="22"/>
              </w:rPr>
              <w:t>Building Surveyor</w:t>
            </w:r>
            <w:r w:rsidRPr="00AD6920">
              <w:rPr>
                <w:rFonts w:ascii="Arial" w:hAnsi="Arial" w:cs="Arial"/>
                <w:b w:val="0"/>
                <w:color w:val="auto"/>
                <w:sz w:val="22"/>
                <w:szCs w:val="22"/>
              </w:rPr>
              <w:t xml:space="preserve"> reviewed the proposal and provided conditions of consent.</w:t>
            </w:r>
          </w:p>
        </w:tc>
        <w:tc>
          <w:tcPr>
            <w:tcW w:w="1350" w:type="dxa"/>
            <w:vAlign w:val="center"/>
          </w:tcPr>
          <w:p w14:paraId="1120D09A" w14:textId="54A0AE1F" w:rsidR="00504E1B" w:rsidRPr="00033D99" w:rsidRDefault="0034665E" w:rsidP="009B46BB">
            <w:pPr>
              <w:pStyle w:val="FigureCaption"/>
              <w:spacing w:before="0" w:after="0"/>
              <w:ind w:left="0"/>
              <w:rPr>
                <w:rFonts w:ascii="Arial" w:hAnsi="Arial" w:cs="Arial"/>
                <w:b w:val="0"/>
                <w:color w:val="auto"/>
                <w:sz w:val="22"/>
                <w:szCs w:val="22"/>
              </w:rPr>
            </w:pPr>
            <w:r w:rsidRPr="00033D99">
              <w:rPr>
                <w:rFonts w:ascii="Arial" w:hAnsi="Arial" w:cs="Arial"/>
                <w:b w:val="0"/>
                <w:color w:val="auto"/>
                <w:sz w:val="22"/>
                <w:szCs w:val="22"/>
              </w:rPr>
              <w:t>Y</w:t>
            </w:r>
          </w:p>
        </w:tc>
      </w:tr>
      <w:tr w:rsidR="00504E1B" w:rsidRPr="00227BDA" w14:paraId="1D108805" w14:textId="32EF53F0" w:rsidTr="00033D99">
        <w:trPr>
          <w:jc w:val="center"/>
        </w:trPr>
        <w:tc>
          <w:tcPr>
            <w:tcW w:w="1696" w:type="dxa"/>
          </w:tcPr>
          <w:p w14:paraId="40DB07AF" w14:textId="5419AAEC" w:rsidR="00504E1B" w:rsidRPr="00AD6920" w:rsidRDefault="00B30BE1"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Community Safety</w:t>
            </w:r>
          </w:p>
        </w:tc>
        <w:tc>
          <w:tcPr>
            <w:tcW w:w="6100" w:type="dxa"/>
          </w:tcPr>
          <w:p w14:paraId="2DC29666" w14:textId="3ABBE767" w:rsidR="00504E1B" w:rsidRPr="00AD6920" w:rsidRDefault="0079502C" w:rsidP="009B46BB">
            <w:pPr>
              <w:pStyle w:val="FigureCaption"/>
              <w:spacing w:before="0" w:after="0"/>
              <w:ind w:left="0"/>
              <w:jc w:val="both"/>
              <w:rPr>
                <w:rFonts w:ascii="Arial" w:hAnsi="Arial" w:cs="Arial"/>
                <w:b w:val="0"/>
                <w:color w:val="auto"/>
                <w:sz w:val="22"/>
                <w:szCs w:val="22"/>
              </w:rPr>
            </w:pPr>
            <w:r w:rsidRPr="00AD6920">
              <w:rPr>
                <w:rFonts w:ascii="Arial" w:hAnsi="Arial" w:cs="Arial"/>
                <w:b w:val="0"/>
                <w:color w:val="auto"/>
                <w:sz w:val="22"/>
                <w:szCs w:val="22"/>
              </w:rPr>
              <w:t xml:space="preserve">Council’s </w:t>
            </w:r>
            <w:r>
              <w:rPr>
                <w:rFonts w:ascii="Arial" w:hAnsi="Arial" w:cs="Arial"/>
                <w:b w:val="0"/>
                <w:color w:val="auto"/>
                <w:sz w:val="22"/>
                <w:szCs w:val="22"/>
              </w:rPr>
              <w:t>Community Safety</w:t>
            </w:r>
            <w:r w:rsidRPr="00AD6920">
              <w:rPr>
                <w:rFonts w:ascii="Arial" w:hAnsi="Arial" w:cs="Arial"/>
                <w:b w:val="0"/>
                <w:color w:val="auto"/>
                <w:sz w:val="22"/>
                <w:szCs w:val="22"/>
              </w:rPr>
              <w:t xml:space="preserve"> Officer reviewed the proposal and provided conditions of consent.</w:t>
            </w:r>
          </w:p>
        </w:tc>
        <w:tc>
          <w:tcPr>
            <w:tcW w:w="1350" w:type="dxa"/>
            <w:vAlign w:val="center"/>
          </w:tcPr>
          <w:p w14:paraId="2273F1EC" w14:textId="099FC59B" w:rsidR="00504E1B" w:rsidRPr="00227BDA" w:rsidRDefault="0034665E" w:rsidP="009B46BB">
            <w:pPr>
              <w:pStyle w:val="FigureCaption"/>
              <w:spacing w:before="0" w:after="0"/>
              <w:ind w:left="0"/>
              <w:rPr>
                <w:rFonts w:ascii="Arial" w:hAnsi="Arial" w:cs="Arial"/>
                <w:b w:val="0"/>
                <w:color w:val="auto"/>
                <w:sz w:val="22"/>
                <w:szCs w:val="22"/>
                <w:highlight w:val="yellow"/>
              </w:rPr>
            </w:pPr>
            <w:r w:rsidRPr="00AD6920">
              <w:rPr>
                <w:rFonts w:ascii="Arial" w:hAnsi="Arial" w:cs="Arial"/>
                <w:b w:val="0"/>
                <w:color w:val="auto"/>
                <w:sz w:val="22"/>
                <w:szCs w:val="22"/>
              </w:rPr>
              <w:t>Y</w:t>
            </w:r>
          </w:p>
        </w:tc>
      </w:tr>
      <w:tr w:rsidR="00504E1B" w:rsidRPr="00227BDA" w14:paraId="76FA44C0" w14:textId="5514B0C1" w:rsidTr="00033D99">
        <w:trPr>
          <w:jc w:val="center"/>
        </w:trPr>
        <w:tc>
          <w:tcPr>
            <w:tcW w:w="1696" w:type="dxa"/>
          </w:tcPr>
          <w:p w14:paraId="1E3EEDCD" w14:textId="71D1B405" w:rsidR="00504E1B" w:rsidRPr="00AD6920" w:rsidRDefault="00B30BE1"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Engineer</w:t>
            </w:r>
          </w:p>
        </w:tc>
        <w:tc>
          <w:tcPr>
            <w:tcW w:w="6100" w:type="dxa"/>
          </w:tcPr>
          <w:p w14:paraId="6F359DF9" w14:textId="02B5183D" w:rsidR="00504E1B" w:rsidRPr="00AD6920" w:rsidRDefault="0034665E" w:rsidP="009B46BB">
            <w:pPr>
              <w:pStyle w:val="FigureCaption"/>
              <w:spacing w:before="0" w:after="0"/>
              <w:ind w:left="0"/>
              <w:jc w:val="both"/>
              <w:rPr>
                <w:rFonts w:ascii="Arial" w:hAnsi="Arial" w:cs="Arial"/>
                <w:b w:val="0"/>
                <w:color w:val="auto"/>
                <w:sz w:val="22"/>
                <w:szCs w:val="22"/>
              </w:rPr>
            </w:pPr>
            <w:r w:rsidRPr="00AD6920">
              <w:rPr>
                <w:rFonts w:ascii="Arial" w:hAnsi="Arial" w:cs="Arial"/>
                <w:b w:val="0"/>
                <w:color w:val="auto"/>
                <w:sz w:val="22"/>
                <w:szCs w:val="22"/>
              </w:rPr>
              <w:t xml:space="preserve">Council’s </w:t>
            </w:r>
            <w:r w:rsidR="0079502C">
              <w:rPr>
                <w:rFonts w:ascii="Arial" w:hAnsi="Arial" w:cs="Arial"/>
                <w:b w:val="0"/>
                <w:color w:val="auto"/>
                <w:sz w:val="22"/>
                <w:szCs w:val="22"/>
              </w:rPr>
              <w:t>Development Engineer</w:t>
            </w:r>
            <w:r w:rsidRPr="00AD6920">
              <w:rPr>
                <w:rFonts w:ascii="Arial" w:hAnsi="Arial" w:cs="Arial"/>
                <w:b w:val="0"/>
                <w:color w:val="auto"/>
                <w:sz w:val="22"/>
                <w:szCs w:val="22"/>
              </w:rPr>
              <w:t xml:space="preserve"> </w:t>
            </w:r>
            <w:r w:rsidR="003000D8">
              <w:rPr>
                <w:rFonts w:ascii="Arial" w:hAnsi="Arial" w:cs="Arial"/>
                <w:b w:val="0"/>
                <w:color w:val="auto"/>
                <w:sz w:val="22"/>
                <w:szCs w:val="22"/>
              </w:rPr>
              <w:t>reviewed the proposal and concluded that the amended documentation was acceptable subject to conditions</w:t>
            </w:r>
            <w:r w:rsidRPr="00AD6920">
              <w:rPr>
                <w:rFonts w:ascii="Arial" w:hAnsi="Arial" w:cs="Arial"/>
                <w:b w:val="0"/>
                <w:color w:val="auto"/>
                <w:sz w:val="22"/>
                <w:szCs w:val="22"/>
              </w:rPr>
              <w:t xml:space="preserve">. </w:t>
            </w:r>
          </w:p>
        </w:tc>
        <w:tc>
          <w:tcPr>
            <w:tcW w:w="1350" w:type="dxa"/>
            <w:vAlign w:val="center"/>
          </w:tcPr>
          <w:p w14:paraId="15CDBF49" w14:textId="367034A1" w:rsidR="00504E1B" w:rsidRPr="00AD6920" w:rsidRDefault="0034665E" w:rsidP="009B46BB">
            <w:pPr>
              <w:pStyle w:val="FigureCaption"/>
              <w:spacing w:before="0" w:after="0"/>
              <w:ind w:left="0"/>
              <w:rPr>
                <w:rFonts w:ascii="Arial" w:hAnsi="Arial" w:cs="Arial"/>
                <w:b w:val="0"/>
                <w:color w:val="auto"/>
                <w:sz w:val="22"/>
                <w:szCs w:val="22"/>
              </w:rPr>
            </w:pPr>
            <w:r w:rsidRPr="00AD6920">
              <w:rPr>
                <w:rFonts w:ascii="Arial" w:hAnsi="Arial" w:cs="Arial"/>
                <w:b w:val="0"/>
                <w:color w:val="auto"/>
                <w:sz w:val="22"/>
                <w:szCs w:val="22"/>
              </w:rPr>
              <w:t>Y</w:t>
            </w:r>
          </w:p>
        </w:tc>
      </w:tr>
      <w:tr w:rsidR="0034665E" w:rsidRPr="00227BDA" w14:paraId="2A06060B" w14:textId="77777777" w:rsidTr="00033D99">
        <w:trPr>
          <w:jc w:val="center"/>
        </w:trPr>
        <w:tc>
          <w:tcPr>
            <w:tcW w:w="1696" w:type="dxa"/>
          </w:tcPr>
          <w:p w14:paraId="3F97DD46" w14:textId="66DCA1D4" w:rsidR="0034665E" w:rsidRPr="00222645" w:rsidRDefault="00B30BE1"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Environmental Health</w:t>
            </w:r>
          </w:p>
        </w:tc>
        <w:tc>
          <w:tcPr>
            <w:tcW w:w="6100" w:type="dxa"/>
          </w:tcPr>
          <w:p w14:paraId="4010ADFB" w14:textId="114EC9A1" w:rsidR="0034665E" w:rsidRPr="00222645" w:rsidRDefault="0079502C" w:rsidP="009B46BB">
            <w:pPr>
              <w:pStyle w:val="FigureCaption"/>
              <w:spacing w:before="0" w:after="0"/>
              <w:ind w:left="0"/>
              <w:jc w:val="both"/>
              <w:rPr>
                <w:rFonts w:ascii="Arial" w:hAnsi="Arial" w:cs="Arial"/>
                <w:b w:val="0"/>
                <w:color w:val="auto"/>
                <w:sz w:val="22"/>
                <w:szCs w:val="22"/>
              </w:rPr>
            </w:pPr>
            <w:r w:rsidRPr="00AD6920">
              <w:rPr>
                <w:rFonts w:ascii="Arial" w:hAnsi="Arial" w:cs="Arial"/>
                <w:b w:val="0"/>
                <w:color w:val="auto"/>
                <w:sz w:val="22"/>
                <w:szCs w:val="22"/>
              </w:rPr>
              <w:t xml:space="preserve">Council’s </w:t>
            </w:r>
            <w:r>
              <w:rPr>
                <w:rFonts w:ascii="Arial" w:hAnsi="Arial" w:cs="Arial"/>
                <w:b w:val="0"/>
                <w:color w:val="auto"/>
                <w:sz w:val="22"/>
                <w:szCs w:val="22"/>
              </w:rPr>
              <w:t>Environmental Health</w:t>
            </w:r>
            <w:r w:rsidRPr="00AD6920">
              <w:rPr>
                <w:rFonts w:ascii="Arial" w:hAnsi="Arial" w:cs="Arial"/>
                <w:b w:val="0"/>
                <w:color w:val="auto"/>
                <w:sz w:val="22"/>
                <w:szCs w:val="22"/>
              </w:rPr>
              <w:t xml:space="preserve"> Officer reviewed the proposal and provided conditions of consent.</w:t>
            </w:r>
          </w:p>
        </w:tc>
        <w:tc>
          <w:tcPr>
            <w:tcW w:w="1350" w:type="dxa"/>
            <w:vAlign w:val="center"/>
          </w:tcPr>
          <w:p w14:paraId="5AEF5112" w14:textId="07FBE6B7" w:rsidR="0034665E" w:rsidRPr="00222645" w:rsidRDefault="0034665E" w:rsidP="009B46BB">
            <w:pPr>
              <w:pStyle w:val="FigureCaption"/>
              <w:spacing w:before="0" w:after="0"/>
              <w:ind w:left="0"/>
              <w:rPr>
                <w:rFonts w:ascii="Arial" w:hAnsi="Arial" w:cs="Arial"/>
                <w:b w:val="0"/>
                <w:color w:val="auto"/>
                <w:sz w:val="22"/>
                <w:szCs w:val="22"/>
              </w:rPr>
            </w:pPr>
            <w:r w:rsidRPr="00222645">
              <w:rPr>
                <w:rFonts w:ascii="Arial" w:hAnsi="Arial" w:cs="Arial"/>
                <w:b w:val="0"/>
                <w:color w:val="auto"/>
                <w:sz w:val="22"/>
                <w:szCs w:val="22"/>
              </w:rPr>
              <w:t>Y</w:t>
            </w:r>
          </w:p>
        </w:tc>
      </w:tr>
      <w:tr w:rsidR="00033D99" w:rsidRPr="00227BDA" w14:paraId="2258ABA0" w14:textId="77777777" w:rsidTr="00033D99">
        <w:trPr>
          <w:jc w:val="center"/>
        </w:trPr>
        <w:tc>
          <w:tcPr>
            <w:tcW w:w="1696" w:type="dxa"/>
          </w:tcPr>
          <w:p w14:paraId="6FE1A799" w14:textId="7A5F0703" w:rsidR="00033D99" w:rsidRPr="00AD6920" w:rsidRDefault="00B30BE1"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Heritage Advisor</w:t>
            </w:r>
          </w:p>
        </w:tc>
        <w:tc>
          <w:tcPr>
            <w:tcW w:w="6100" w:type="dxa"/>
          </w:tcPr>
          <w:p w14:paraId="3EE79B7B" w14:textId="16247CC6" w:rsidR="00033D99" w:rsidRPr="00AD6920" w:rsidRDefault="0079502C" w:rsidP="009B46BB">
            <w:pPr>
              <w:pStyle w:val="FigureCaption"/>
              <w:spacing w:before="0" w:after="0"/>
              <w:ind w:left="0"/>
              <w:jc w:val="both"/>
              <w:rPr>
                <w:rFonts w:ascii="Arial" w:hAnsi="Arial" w:cs="Arial"/>
                <w:b w:val="0"/>
                <w:color w:val="auto"/>
                <w:sz w:val="22"/>
                <w:szCs w:val="22"/>
              </w:rPr>
            </w:pPr>
            <w:r w:rsidRPr="00AD6920">
              <w:rPr>
                <w:rFonts w:ascii="Arial" w:hAnsi="Arial" w:cs="Arial"/>
                <w:b w:val="0"/>
                <w:color w:val="auto"/>
                <w:sz w:val="22"/>
                <w:szCs w:val="22"/>
              </w:rPr>
              <w:t xml:space="preserve">Council’s </w:t>
            </w:r>
            <w:r>
              <w:rPr>
                <w:rFonts w:ascii="Arial" w:hAnsi="Arial" w:cs="Arial"/>
                <w:b w:val="0"/>
                <w:color w:val="auto"/>
                <w:sz w:val="22"/>
                <w:szCs w:val="22"/>
              </w:rPr>
              <w:t>Heritage Advisor</w:t>
            </w:r>
            <w:r w:rsidRPr="00AD6920">
              <w:rPr>
                <w:rFonts w:ascii="Arial" w:hAnsi="Arial" w:cs="Arial"/>
                <w:b w:val="0"/>
                <w:color w:val="auto"/>
                <w:sz w:val="22"/>
                <w:szCs w:val="22"/>
              </w:rPr>
              <w:t xml:space="preserve"> reviewed the proposal and provided conditions of consent.</w:t>
            </w:r>
          </w:p>
        </w:tc>
        <w:tc>
          <w:tcPr>
            <w:tcW w:w="1350" w:type="dxa"/>
            <w:vAlign w:val="center"/>
          </w:tcPr>
          <w:p w14:paraId="5644A41C" w14:textId="01DCD60E" w:rsidR="00033D99" w:rsidRPr="00AD6920" w:rsidRDefault="00AD6920" w:rsidP="009B46BB">
            <w:pPr>
              <w:pStyle w:val="FigureCaption"/>
              <w:spacing w:before="0" w:after="0"/>
              <w:ind w:left="0"/>
              <w:rPr>
                <w:rFonts w:ascii="Arial" w:hAnsi="Arial" w:cs="Arial"/>
                <w:b w:val="0"/>
                <w:color w:val="auto"/>
                <w:sz w:val="22"/>
                <w:szCs w:val="22"/>
              </w:rPr>
            </w:pPr>
            <w:r w:rsidRPr="00AD6920">
              <w:rPr>
                <w:rFonts w:ascii="Arial" w:hAnsi="Arial" w:cs="Arial"/>
                <w:b w:val="0"/>
                <w:color w:val="auto"/>
                <w:sz w:val="22"/>
                <w:szCs w:val="22"/>
              </w:rPr>
              <w:t>Y</w:t>
            </w:r>
          </w:p>
        </w:tc>
      </w:tr>
      <w:tr w:rsidR="00033D99" w:rsidRPr="00227BDA" w14:paraId="0BFBB592" w14:textId="77777777" w:rsidTr="00033D99">
        <w:trPr>
          <w:jc w:val="center"/>
        </w:trPr>
        <w:tc>
          <w:tcPr>
            <w:tcW w:w="1696" w:type="dxa"/>
          </w:tcPr>
          <w:p w14:paraId="5E2C2ED2" w14:textId="24626DDF" w:rsidR="00033D99" w:rsidRPr="00AD6920" w:rsidRDefault="00B30BE1"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Landscape Architect</w:t>
            </w:r>
          </w:p>
        </w:tc>
        <w:tc>
          <w:tcPr>
            <w:tcW w:w="6100" w:type="dxa"/>
          </w:tcPr>
          <w:p w14:paraId="600D292B" w14:textId="338364C0" w:rsidR="00033D99" w:rsidRPr="00AD6920" w:rsidRDefault="0079502C" w:rsidP="009B46BB">
            <w:pPr>
              <w:pStyle w:val="FigureCaption"/>
              <w:spacing w:before="0" w:after="0"/>
              <w:ind w:left="0"/>
              <w:jc w:val="both"/>
              <w:rPr>
                <w:rFonts w:ascii="Arial" w:hAnsi="Arial" w:cs="Arial"/>
                <w:b w:val="0"/>
                <w:color w:val="auto"/>
                <w:sz w:val="22"/>
                <w:szCs w:val="22"/>
              </w:rPr>
            </w:pPr>
            <w:r w:rsidRPr="00AD6920">
              <w:rPr>
                <w:rFonts w:ascii="Arial" w:hAnsi="Arial" w:cs="Arial"/>
                <w:b w:val="0"/>
                <w:color w:val="auto"/>
                <w:sz w:val="22"/>
                <w:szCs w:val="22"/>
              </w:rPr>
              <w:t xml:space="preserve">Council’s </w:t>
            </w:r>
            <w:r>
              <w:rPr>
                <w:rFonts w:ascii="Arial" w:hAnsi="Arial" w:cs="Arial"/>
                <w:b w:val="0"/>
                <w:color w:val="auto"/>
                <w:sz w:val="22"/>
                <w:szCs w:val="22"/>
              </w:rPr>
              <w:t>Landscape</w:t>
            </w:r>
            <w:r w:rsidRPr="00AD6920">
              <w:rPr>
                <w:rFonts w:ascii="Arial" w:hAnsi="Arial" w:cs="Arial"/>
                <w:b w:val="0"/>
                <w:color w:val="auto"/>
                <w:sz w:val="22"/>
                <w:szCs w:val="22"/>
              </w:rPr>
              <w:t xml:space="preserve"> reviewed the proposal and provided conditions of consent.</w:t>
            </w:r>
          </w:p>
        </w:tc>
        <w:tc>
          <w:tcPr>
            <w:tcW w:w="1350" w:type="dxa"/>
            <w:vAlign w:val="center"/>
          </w:tcPr>
          <w:p w14:paraId="73F152A0" w14:textId="5A5A4EF5" w:rsidR="00033D99" w:rsidRPr="00AD6920" w:rsidRDefault="00AD6920" w:rsidP="009B46BB">
            <w:pPr>
              <w:pStyle w:val="FigureCaption"/>
              <w:spacing w:before="0" w:after="0"/>
              <w:ind w:left="0"/>
              <w:rPr>
                <w:rFonts w:ascii="Arial" w:hAnsi="Arial" w:cs="Arial"/>
                <w:b w:val="0"/>
                <w:color w:val="auto"/>
                <w:sz w:val="22"/>
                <w:szCs w:val="22"/>
              </w:rPr>
            </w:pPr>
            <w:r w:rsidRPr="00AD6920">
              <w:rPr>
                <w:rFonts w:ascii="Arial" w:hAnsi="Arial" w:cs="Arial"/>
                <w:b w:val="0"/>
                <w:color w:val="auto"/>
                <w:sz w:val="22"/>
                <w:szCs w:val="22"/>
              </w:rPr>
              <w:t>Y</w:t>
            </w:r>
          </w:p>
        </w:tc>
      </w:tr>
      <w:tr w:rsidR="00B30BE1" w:rsidRPr="00227BDA" w14:paraId="6BD886CB" w14:textId="77777777" w:rsidTr="00033D99">
        <w:trPr>
          <w:jc w:val="center"/>
        </w:trPr>
        <w:tc>
          <w:tcPr>
            <w:tcW w:w="1696" w:type="dxa"/>
          </w:tcPr>
          <w:p w14:paraId="7D9C2180" w14:textId="2CB53615" w:rsidR="00B30BE1" w:rsidRDefault="00B30BE1"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Traffic Engineer</w:t>
            </w:r>
          </w:p>
        </w:tc>
        <w:tc>
          <w:tcPr>
            <w:tcW w:w="6100" w:type="dxa"/>
          </w:tcPr>
          <w:p w14:paraId="69BE20D6" w14:textId="3A94498C" w:rsidR="00B30BE1" w:rsidRPr="00AD6920" w:rsidRDefault="0079502C" w:rsidP="009B46BB">
            <w:pPr>
              <w:pStyle w:val="FigureCaption"/>
              <w:spacing w:before="0" w:after="0"/>
              <w:ind w:left="0"/>
              <w:jc w:val="both"/>
              <w:rPr>
                <w:rFonts w:ascii="Arial" w:hAnsi="Arial" w:cs="Arial"/>
                <w:b w:val="0"/>
                <w:color w:val="auto"/>
                <w:sz w:val="22"/>
                <w:szCs w:val="22"/>
              </w:rPr>
            </w:pPr>
            <w:r w:rsidRPr="00AD6920">
              <w:rPr>
                <w:rFonts w:ascii="Arial" w:hAnsi="Arial" w:cs="Arial"/>
                <w:b w:val="0"/>
                <w:color w:val="auto"/>
                <w:sz w:val="22"/>
                <w:szCs w:val="22"/>
              </w:rPr>
              <w:t xml:space="preserve">Council’s </w:t>
            </w:r>
            <w:r>
              <w:rPr>
                <w:rFonts w:ascii="Arial" w:hAnsi="Arial" w:cs="Arial"/>
                <w:b w:val="0"/>
                <w:color w:val="auto"/>
                <w:sz w:val="22"/>
                <w:szCs w:val="22"/>
              </w:rPr>
              <w:t>Traffic Engineer</w:t>
            </w:r>
            <w:r w:rsidRPr="00AD6920">
              <w:rPr>
                <w:rFonts w:ascii="Arial" w:hAnsi="Arial" w:cs="Arial"/>
                <w:b w:val="0"/>
                <w:color w:val="auto"/>
                <w:sz w:val="22"/>
                <w:szCs w:val="22"/>
              </w:rPr>
              <w:t xml:space="preserve"> </w:t>
            </w:r>
            <w:r w:rsidR="003000D8">
              <w:rPr>
                <w:rFonts w:ascii="Arial" w:hAnsi="Arial" w:cs="Arial"/>
                <w:b w:val="0"/>
                <w:color w:val="auto"/>
                <w:sz w:val="22"/>
                <w:szCs w:val="22"/>
              </w:rPr>
              <w:t>reviewed the proposal and concluded that the amended documentation was acceptable subject to conditions</w:t>
            </w:r>
            <w:r w:rsidRPr="00AD6920">
              <w:rPr>
                <w:rFonts w:ascii="Arial" w:hAnsi="Arial" w:cs="Arial"/>
                <w:b w:val="0"/>
                <w:color w:val="auto"/>
                <w:sz w:val="22"/>
                <w:szCs w:val="22"/>
              </w:rPr>
              <w:t>.</w:t>
            </w:r>
          </w:p>
        </w:tc>
        <w:tc>
          <w:tcPr>
            <w:tcW w:w="1350" w:type="dxa"/>
            <w:vAlign w:val="center"/>
          </w:tcPr>
          <w:p w14:paraId="3DFE9CF7" w14:textId="36749CDE" w:rsidR="00B30BE1" w:rsidRPr="00AD6920" w:rsidRDefault="0079502C" w:rsidP="009B46BB">
            <w:pPr>
              <w:pStyle w:val="FigureCaption"/>
              <w:spacing w:before="0" w:after="0"/>
              <w:ind w:left="0"/>
              <w:rPr>
                <w:rFonts w:ascii="Arial" w:hAnsi="Arial" w:cs="Arial"/>
                <w:b w:val="0"/>
                <w:color w:val="auto"/>
                <w:sz w:val="22"/>
                <w:szCs w:val="22"/>
              </w:rPr>
            </w:pPr>
            <w:r w:rsidRPr="00AD6920">
              <w:rPr>
                <w:rFonts w:ascii="Arial" w:hAnsi="Arial" w:cs="Arial"/>
                <w:b w:val="0"/>
                <w:color w:val="auto"/>
                <w:sz w:val="22"/>
                <w:szCs w:val="22"/>
              </w:rPr>
              <w:t>Y</w:t>
            </w:r>
          </w:p>
        </w:tc>
      </w:tr>
      <w:tr w:rsidR="00B30BE1" w:rsidRPr="00227BDA" w14:paraId="4EF0C9C5" w14:textId="77777777" w:rsidTr="00033D99">
        <w:trPr>
          <w:jc w:val="center"/>
        </w:trPr>
        <w:tc>
          <w:tcPr>
            <w:tcW w:w="1696" w:type="dxa"/>
          </w:tcPr>
          <w:p w14:paraId="3878465A" w14:textId="218B30AF" w:rsidR="00B30BE1" w:rsidRDefault="00B30BE1"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Tree Management Officer</w:t>
            </w:r>
          </w:p>
        </w:tc>
        <w:tc>
          <w:tcPr>
            <w:tcW w:w="6100" w:type="dxa"/>
          </w:tcPr>
          <w:p w14:paraId="792FB971" w14:textId="540FEAA0" w:rsidR="00B30BE1" w:rsidRPr="00AD6920" w:rsidRDefault="0079502C" w:rsidP="009B46BB">
            <w:pPr>
              <w:pStyle w:val="FigureCaption"/>
              <w:spacing w:before="0" w:after="0"/>
              <w:ind w:left="0"/>
              <w:jc w:val="both"/>
              <w:rPr>
                <w:rFonts w:ascii="Arial" w:hAnsi="Arial" w:cs="Arial"/>
                <w:b w:val="0"/>
                <w:color w:val="auto"/>
                <w:sz w:val="22"/>
                <w:szCs w:val="22"/>
              </w:rPr>
            </w:pPr>
            <w:r w:rsidRPr="00AD6920">
              <w:rPr>
                <w:rFonts w:ascii="Arial" w:hAnsi="Arial" w:cs="Arial"/>
                <w:b w:val="0"/>
                <w:color w:val="auto"/>
                <w:sz w:val="22"/>
                <w:szCs w:val="22"/>
              </w:rPr>
              <w:t xml:space="preserve">Council’s </w:t>
            </w:r>
            <w:r>
              <w:rPr>
                <w:rFonts w:ascii="Arial" w:hAnsi="Arial" w:cs="Arial"/>
                <w:b w:val="0"/>
                <w:color w:val="auto"/>
                <w:sz w:val="22"/>
                <w:szCs w:val="22"/>
              </w:rPr>
              <w:t>Tree Management</w:t>
            </w:r>
            <w:r w:rsidRPr="00AD6920">
              <w:rPr>
                <w:rFonts w:ascii="Arial" w:hAnsi="Arial" w:cs="Arial"/>
                <w:b w:val="0"/>
                <w:color w:val="auto"/>
                <w:sz w:val="22"/>
                <w:szCs w:val="22"/>
              </w:rPr>
              <w:t xml:space="preserve"> Officer reviewed </w:t>
            </w:r>
            <w:r w:rsidR="003000D8">
              <w:rPr>
                <w:rFonts w:ascii="Arial" w:hAnsi="Arial" w:cs="Arial"/>
                <w:b w:val="0"/>
                <w:color w:val="auto"/>
                <w:sz w:val="22"/>
                <w:szCs w:val="22"/>
              </w:rPr>
              <w:t>the proposal and concluded that the amended documentation was acceptable subject to conditions</w:t>
            </w:r>
            <w:r w:rsidR="003000D8" w:rsidRPr="00AD6920">
              <w:rPr>
                <w:rFonts w:ascii="Arial" w:hAnsi="Arial" w:cs="Arial"/>
                <w:b w:val="0"/>
                <w:color w:val="auto"/>
                <w:sz w:val="22"/>
                <w:szCs w:val="22"/>
              </w:rPr>
              <w:t xml:space="preserve"> </w:t>
            </w:r>
            <w:r w:rsidRPr="00AD6920">
              <w:rPr>
                <w:rFonts w:ascii="Arial" w:hAnsi="Arial" w:cs="Arial"/>
                <w:b w:val="0"/>
                <w:color w:val="auto"/>
                <w:sz w:val="22"/>
                <w:szCs w:val="22"/>
              </w:rPr>
              <w:t>.</w:t>
            </w:r>
          </w:p>
        </w:tc>
        <w:tc>
          <w:tcPr>
            <w:tcW w:w="1350" w:type="dxa"/>
            <w:vAlign w:val="center"/>
          </w:tcPr>
          <w:p w14:paraId="36EA2095" w14:textId="32B2BC1A" w:rsidR="00B30BE1" w:rsidRPr="00AD6920" w:rsidRDefault="0079502C" w:rsidP="009B46BB">
            <w:pPr>
              <w:pStyle w:val="FigureCaption"/>
              <w:spacing w:before="0" w:after="0"/>
              <w:ind w:left="0"/>
              <w:rPr>
                <w:rFonts w:ascii="Arial" w:hAnsi="Arial" w:cs="Arial"/>
                <w:b w:val="0"/>
                <w:color w:val="auto"/>
                <w:sz w:val="22"/>
                <w:szCs w:val="22"/>
              </w:rPr>
            </w:pPr>
            <w:r w:rsidRPr="00AD6920">
              <w:rPr>
                <w:rFonts w:ascii="Arial" w:hAnsi="Arial" w:cs="Arial"/>
                <w:b w:val="0"/>
                <w:color w:val="auto"/>
                <w:sz w:val="22"/>
                <w:szCs w:val="22"/>
              </w:rPr>
              <w:t>Y</w:t>
            </w:r>
          </w:p>
        </w:tc>
      </w:tr>
      <w:tr w:rsidR="00B30BE1" w:rsidRPr="00227BDA" w14:paraId="7BD74B98" w14:textId="77777777" w:rsidTr="00033D99">
        <w:trPr>
          <w:jc w:val="center"/>
        </w:trPr>
        <w:tc>
          <w:tcPr>
            <w:tcW w:w="1696" w:type="dxa"/>
          </w:tcPr>
          <w:p w14:paraId="21D5AC3B" w14:textId="69660479" w:rsidR="00B30BE1" w:rsidRDefault="00B30BE1" w:rsidP="009B46BB">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Waste Resource Recovery</w:t>
            </w:r>
          </w:p>
        </w:tc>
        <w:tc>
          <w:tcPr>
            <w:tcW w:w="6100" w:type="dxa"/>
          </w:tcPr>
          <w:p w14:paraId="1D3D0BDB" w14:textId="32586737" w:rsidR="00B30BE1" w:rsidRPr="00AD6920" w:rsidRDefault="0079502C" w:rsidP="009B46BB">
            <w:pPr>
              <w:pStyle w:val="FigureCaption"/>
              <w:spacing w:before="0" w:after="0"/>
              <w:ind w:left="0"/>
              <w:jc w:val="both"/>
              <w:rPr>
                <w:rFonts w:ascii="Arial" w:hAnsi="Arial" w:cs="Arial"/>
                <w:b w:val="0"/>
                <w:color w:val="auto"/>
                <w:sz w:val="22"/>
                <w:szCs w:val="22"/>
              </w:rPr>
            </w:pPr>
            <w:r w:rsidRPr="00AD6920">
              <w:rPr>
                <w:rFonts w:ascii="Arial" w:hAnsi="Arial" w:cs="Arial"/>
                <w:b w:val="0"/>
                <w:color w:val="auto"/>
                <w:sz w:val="22"/>
                <w:szCs w:val="22"/>
              </w:rPr>
              <w:t xml:space="preserve">Council’s </w:t>
            </w:r>
            <w:r>
              <w:rPr>
                <w:rFonts w:ascii="Arial" w:hAnsi="Arial" w:cs="Arial"/>
                <w:b w:val="0"/>
                <w:color w:val="auto"/>
                <w:sz w:val="22"/>
                <w:szCs w:val="22"/>
              </w:rPr>
              <w:t>Waste Resource</w:t>
            </w:r>
            <w:r w:rsidRPr="00AD6920">
              <w:rPr>
                <w:rFonts w:ascii="Arial" w:hAnsi="Arial" w:cs="Arial"/>
                <w:b w:val="0"/>
                <w:color w:val="auto"/>
                <w:sz w:val="22"/>
                <w:szCs w:val="22"/>
              </w:rPr>
              <w:t xml:space="preserve"> Recovery Officer reviewed the proposal and provided conditions of consent.</w:t>
            </w:r>
          </w:p>
        </w:tc>
        <w:tc>
          <w:tcPr>
            <w:tcW w:w="1350" w:type="dxa"/>
            <w:vAlign w:val="center"/>
          </w:tcPr>
          <w:p w14:paraId="49FCA1C8" w14:textId="0DE707EA" w:rsidR="00B30BE1" w:rsidRPr="00AD6920" w:rsidRDefault="0079502C" w:rsidP="009B46BB">
            <w:pPr>
              <w:pStyle w:val="FigureCaption"/>
              <w:spacing w:before="0" w:after="0"/>
              <w:ind w:left="0"/>
              <w:rPr>
                <w:rFonts w:ascii="Arial" w:hAnsi="Arial" w:cs="Arial"/>
                <w:b w:val="0"/>
                <w:color w:val="auto"/>
                <w:sz w:val="22"/>
                <w:szCs w:val="22"/>
              </w:rPr>
            </w:pPr>
            <w:r w:rsidRPr="00AD6920">
              <w:rPr>
                <w:rFonts w:ascii="Arial" w:hAnsi="Arial" w:cs="Arial"/>
                <w:b w:val="0"/>
                <w:color w:val="auto"/>
                <w:sz w:val="22"/>
                <w:szCs w:val="22"/>
              </w:rPr>
              <w:t>Y</w:t>
            </w:r>
          </w:p>
        </w:tc>
      </w:tr>
    </w:tbl>
    <w:p w14:paraId="37BA6ED7" w14:textId="77777777" w:rsidR="00033D99" w:rsidRDefault="00033D99" w:rsidP="009B46BB">
      <w:pPr>
        <w:widowControl w:val="0"/>
        <w:spacing w:after="0" w:line="240" w:lineRule="auto"/>
        <w:jc w:val="both"/>
        <w:rPr>
          <w:rFonts w:ascii="Arial" w:hAnsi="Arial" w:cs="Arial"/>
          <w:bCs/>
          <w:highlight w:val="yellow"/>
          <w:lang w:eastAsia="en-AU"/>
        </w:rPr>
      </w:pPr>
    </w:p>
    <w:p w14:paraId="18C8C5E7" w14:textId="27711189" w:rsidR="00E330FA" w:rsidRPr="00A24E34" w:rsidRDefault="00782EF7" w:rsidP="009B46BB">
      <w:pPr>
        <w:widowControl w:val="0"/>
        <w:spacing w:after="0" w:line="240" w:lineRule="auto"/>
        <w:jc w:val="both"/>
        <w:rPr>
          <w:rFonts w:ascii="Arial" w:hAnsi="Arial" w:cs="Arial"/>
          <w:bCs/>
          <w:lang w:eastAsia="en-AU"/>
        </w:rPr>
      </w:pPr>
      <w:r w:rsidRPr="00A24E34">
        <w:rPr>
          <w:rFonts w:ascii="Arial" w:hAnsi="Arial" w:cs="Arial"/>
          <w:bCs/>
          <w:lang w:eastAsia="en-AU"/>
        </w:rPr>
        <w:lastRenderedPageBreak/>
        <w:t xml:space="preserve">The outstanding issues raised by Council officers are considered in the Key Issues section of this report. </w:t>
      </w:r>
    </w:p>
    <w:p w14:paraId="2BC0BC6B" w14:textId="77777777" w:rsidR="00A52F31" w:rsidRPr="00227BDA" w:rsidRDefault="00A52F31" w:rsidP="009B46BB">
      <w:pPr>
        <w:pStyle w:val="ListParagraph"/>
        <w:widowControl w:val="0"/>
        <w:spacing w:after="0" w:line="240" w:lineRule="auto"/>
        <w:rPr>
          <w:rFonts w:ascii="Arial" w:hAnsi="Arial" w:cs="Arial"/>
          <w:b/>
          <w:highlight w:val="yellow"/>
          <w:lang w:eastAsia="en-AU"/>
        </w:rPr>
      </w:pPr>
    </w:p>
    <w:p w14:paraId="6F649D1A" w14:textId="174D4A92" w:rsidR="00545E14" w:rsidRPr="001F7773" w:rsidRDefault="00545E14" w:rsidP="009B46BB">
      <w:pPr>
        <w:pStyle w:val="ListParagraph"/>
        <w:widowControl w:val="0"/>
        <w:numPr>
          <w:ilvl w:val="1"/>
          <w:numId w:val="1"/>
        </w:numPr>
        <w:tabs>
          <w:tab w:val="left" w:pos="7485"/>
        </w:tabs>
        <w:spacing w:after="0" w:line="240" w:lineRule="auto"/>
        <w:ind w:left="709" w:right="23" w:hanging="709"/>
        <w:contextualSpacing w:val="0"/>
        <w:rPr>
          <w:rFonts w:ascii="Arial" w:hAnsi="Arial" w:cs="Arial"/>
          <w:b/>
          <w:lang w:eastAsia="en-AU"/>
        </w:rPr>
      </w:pPr>
      <w:r w:rsidRPr="001F7773">
        <w:rPr>
          <w:rFonts w:ascii="Arial" w:hAnsi="Arial" w:cs="Arial"/>
          <w:b/>
          <w:lang w:eastAsia="en-AU"/>
        </w:rPr>
        <w:t xml:space="preserve">Community Consultation </w:t>
      </w:r>
    </w:p>
    <w:p w14:paraId="76342B03" w14:textId="77777777" w:rsidR="00D91E98" w:rsidRPr="001F7773" w:rsidRDefault="00D91E98" w:rsidP="009B46BB">
      <w:pPr>
        <w:widowControl w:val="0"/>
        <w:tabs>
          <w:tab w:val="left" w:pos="7485"/>
        </w:tabs>
        <w:spacing w:after="0" w:line="240" w:lineRule="auto"/>
        <w:ind w:right="23"/>
        <w:rPr>
          <w:rFonts w:ascii="Arial" w:hAnsi="Arial" w:cs="Arial"/>
          <w:b/>
          <w:lang w:eastAsia="en-AU"/>
        </w:rPr>
      </w:pPr>
    </w:p>
    <w:p w14:paraId="68F93749" w14:textId="7CE723B5" w:rsidR="00915BAF" w:rsidRPr="001F7773" w:rsidRDefault="00D91E98" w:rsidP="009B46BB">
      <w:pPr>
        <w:widowControl w:val="0"/>
        <w:tabs>
          <w:tab w:val="left" w:pos="7485"/>
        </w:tabs>
        <w:spacing w:after="0" w:line="240" w:lineRule="auto"/>
        <w:ind w:right="23"/>
        <w:jc w:val="both"/>
        <w:rPr>
          <w:rFonts w:ascii="Arial" w:hAnsi="Arial" w:cs="Arial"/>
          <w:lang w:eastAsia="en-AU"/>
        </w:rPr>
      </w:pPr>
      <w:r w:rsidRPr="001F7773">
        <w:rPr>
          <w:rFonts w:ascii="Arial" w:hAnsi="Arial" w:cs="Arial"/>
          <w:lang w:eastAsia="en-AU"/>
        </w:rPr>
        <w:t>The proposal was notified</w:t>
      </w:r>
      <w:r w:rsidR="0076337C" w:rsidRPr="001F7773">
        <w:rPr>
          <w:rFonts w:ascii="Arial" w:hAnsi="Arial" w:cs="Arial"/>
          <w:lang w:eastAsia="en-AU"/>
        </w:rPr>
        <w:t xml:space="preserve"> in accordance with the </w:t>
      </w:r>
      <w:r w:rsidR="00DA7AE8" w:rsidRPr="001F7773">
        <w:rPr>
          <w:rFonts w:ascii="Arial" w:hAnsi="Arial" w:cs="Arial"/>
          <w:lang w:eastAsia="en-AU"/>
        </w:rPr>
        <w:t xml:space="preserve">Council’s Community Participation Plan </w:t>
      </w:r>
      <w:r w:rsidRPr="001F7773">
        <w:rPr>
          <w:rFonts w:ascii="Arial" w:hAnsi="Arial" w:cs="Arial"/>
          <w:lang w:eastAsia="en-AU"/>
        </w:rPr>
        <w:t xml:space="preserve">from </w:t>
      </w:r>
      <w:r w:rsidR="00DA3E3D">
        <w:rPr>
          <w:rFonts w:ascii="Arial" w:hAnsi="Arial" w:cs="Arial"/>
          <w:lang w:eastAsia="en-AU"/>
        </w:rPr>
        <w:t>20</w:t>
      </w:r>
      <w:r w:rsidR="001F7773" w:rsidRPr="001F7773">
        <w:rPr>
          <w:rFonts w:ascii="Arial" w:hAnsi="Arial" w:cs="Arial"/>
          <w:lang w:eastAsia="en-AU"/>
        </w:rPr>
        <w:t xml:space="preserve"> August 202</w:t>
      </w:r>
      <w:r w:rsidR="00DA3E3D">
        <w:rPr>
          <w:rFonts w:ascii="Arial" w:hAnsi="Arial" w:cs="Arial"/>
          <w:lang w:eastAsia="en-AU"/>
        </w:rPr>
        <w:t>5</w:t>
      </w:r>
      <w:r w:rsidR="001F7773" w:rsidRPr="001F7773">
        <w:rPr>
          <w:rFonts w:ascii="Arial" w:hAnsi="Arial" w:cs="Arial"/>
          <w:lang w:eastAsia="en-AU"/>
        </w:rPr>
        <w:t xml:space="preserve"> to </w:t>
      </w:r>
      <w:r w:rsidR="00DA3E3D">
        <w:rPr>
          <w:rFonts w:ascii="Arial" w:hAnsi="Arial" w:cs="Arial"/>
          <w:lang w:eastAsia="en-AU"/>
        </w:rPr>
        <w:t>9</w:t>
      </w:r>
      <w:r w:rsidR="001F7773" w:rsidRPr="001F7773">
        <w:rPr>
          <w:rFonts w:ascii="Arial" w:hAnsi="Arial" w:cs="Arial"/>
          <w:lang w:eastAsia="en-AU"/>
        </w:rPr>
        <w:t xml:space="preserve"> September </w:t>
      </w:r>
      <w:r w:rsidR="00DA3E3D">
        <w:rPr>
          <w:rFonts w:ascii="Arial" w:hAnsi="Arial" w:cs="Arial"/>
          <w:lang w:eastAsia="en-AU"/>
        </w:rPr>
        <w:t>2025</w:t>
      </w:r>
      <w:r w:rsidR="00DB1F7A" w:rsidRPr="001F7773">
        <w:rPr>
          <w:rFonts w:ascii="Arial" w:hAnsi="Arial" w:cs="Arial"/>
          <w:lang w:eastAsia="en-AU"/>
        </w:rPr>
        <w:t xml:space="preserve">. </w:t>
      </w:r>
      <w:r w:rsidR="00915BAF" w:rsidRPr="001F7773">
        <w:rPr>
          <w:rFonts w:ascii="Arial" w:hAnsi="Arial" w:cs="Arial"/>
          <w:lang w:eastAsia="en-AU"/>
        </w:rPr>
        <w:t>T</w:t>
      </w:r>
      <w:r w:rsidR="00786A45" w:rsidRPr="001F7773">
        <w:rPr>
          <w:rFonts w:ascii="Arial" w:hAnsi="Arial" w:cs="Arial"/>
          <w:lang w:eastAsia="en-AU"/>
        </w:rPr>
        <w:t>he notification included the following:</w:t>
      </w:r>
    </w:p>
    <w:p w14:paraId="4FD98F4B" w14:textId="685B19BE" w:rsidR="00786A45" w:rsidRPr="001F7773" w:rsidRDefault="00786A45" w:rsidP="009B46BB">
      <w:pPr>
        <w:widowControl w:val="0"/>
        <w:tabs>
          <w:tab w:val="left" w:pos="7485"/>
        </w:tabs>
        <w:spacing w:after="0" w:line="240" w:lineRule="auto"/>
        <w:ind w:right="23"/>
        <w:jc w:val="both"/>
        <w:rPr>
          <w:rFonts w:ascii="Arial" w:hAnsi="Arial" w:cs="Arial"/>
          <w:lang w:eastAsia="en-AU"/>
        </w:rPr>
      </w:pPr>
    </w:p>
    <w:p w14:paraId="2558BFDB" w14:textId="36F5CEB3" w:rsidR="00786A45" w:rsidRPr="001F7773" w:rsidRDefault="00786A45" w:rsidP="00C062AA">
      <w:pPr>
        <w:pStyle w:val="ListParagraph"/>
        <w:widowControl w:val="0"/>
        <w:numPr>
          <w:ilvl w:val="0"/>
          <w:numId w:val="5"/>
        </w:numPr>
        <w:tabs>
          <w:tab w:val="left" w:pos="7485"/>
        </w:tabs>
        <w:spacing w:after="0" w:line="240" w:lineRule="auto"/>
        <w:ind w:left="567" w:right="23" w:hanging="567"/>
        <w:jc w:val="both"/>
        <w:rPr>
          <w:rFonts w:ascii="Arial" w:hAnsi="Arial" w:cs="Arial"/>
          <w:lang w:eastAsia="en-AU"/>
        </w:rPr>
      </w:pPr>
      <w:r w:rsidRPr="001F7773">
        <w:rPr>
          <w:rFonts w:ascii="Arial" w:hAnsi="Arial" w:cs="Arial"/>
          <w:lang w:eastAsia="en-AU"/>
        </w:rPr>
        <w:t>A sign placed on the site;</w:t>
      </w:r>
    </w:p>
    <w:p w14:paraId="63CE1FB3" w14:textId="4811BD55" w:rsidR="00DA7AE8" w:rsidRPr="001F7773" w:rsidRDefault="00DA7AE8" w:rsidP="00C062AA">
      <w:pPr>
        <w:pStyle w:val="ListParagraph"/>
        <w:widowControl w:val="0"/>
        <w:numPr>
          <w:ilvl w:val="0"/>
          <w:numId w:val="5"/>
        </w:numPr>
        <w:tabs>
          <w:tab w:val="left" w:pos="7485"/>
        </w:tabs>
        <w:spacing w:after="0" w:line="240" w:lineRule="auto"/>
        <w:ind w:left="567" w:right="23" w:hanging="567"/>
        <w:jc w:val="both"/>
        <w:rPr>
          <w:rFonts w:ascii="Arial" w:hAnsi="Arial" w:cs="Arial"/>
          <w:lang w:eastAsia="en-AU"/>
        </w:rPr>
      </w:pPr>
      <w:r w:rsidRPr="001F7773">
        <w:rPr>
          <w:rFonts w:ascii="Arial" w:hAnsi="Arial" w:cs="Arial"/>
          <w:lang w:eastAsia="en-AU"/>
        </w:rPr>
        <w:t>Notification on a website;</w:t>
      </w:r>
    </w:p>
    <w:p w14:paraId="63E1DCE6" w14:textId="002496AE" w:rsidR="00786A45" w:rsidRPr="001F7773" w:rsidRDefault="00786A45" w:rsidP="00C062AA">
      <w:pPr>
        <w:pStyle w:val="ListParagraph"/>
        <w:widowControl w:val="0"/>
        <w:numPr>
          <w:ilvl w:val="0"/>
          <w:numId w:val="5"/>
        </w:numPr>
        <w:tabs>
          <w:tab w:val="left" w:pos="7485"/>
        </w:tabs>
        <w:spacing w:after="0" w:line="240" w:lineRule="auto"/>
        <w:ind w:left="567" w:right="23" w:hanging="567"/>
        <w:jc w:val="both"/>
        <w:rPr>
          <w:rFonts w:ascii="Arial" w:hAnsi="Arial" w:cs="Arial"/>
          <w:lang w:eastAsia="en-AU"/>
        </w:rPr>
      </w:pPr>
      <w:r w:rsidRPr="001F7773">
        <w:rPr>
          <w:rFonts w:ascii="Arial" w:hAnsi="Arial" w:cs="Arial"/>
          <w:lang w:eastAsia="en-AU"/>
        </w:rPr>
        <w:t>Notification letters sent to adjoining and adjacent properties;</w:t>
      </w:r>
    </w:p>
    <w:p w14:paraId="710D4F0F" w14:textId="436B8152" w:rsidR="00786A45" w:rsidRPr="001F7773" w:rsidRDefault="00786A45" w:rsidP="00C062AA">
      <w:pPr>
        <w:pStyle w:val="ListParagraph"/>
        <w:widowControl w:val="0"/>
        <w:numPr>
          <w:ilvl w:val="0"/>
          <w:numId w:val="5"/>
        </w:numPr>
        <w:tabs>
          <w:tab w:val="left" w:pos="7485"/>
        </w:tabs>
        <w:spacing w:after="0" w:line="240" w:lineRule="auto"/>
        <w:ind w:left="567" w:right="23" w:hanging="567"/>
        <w:jc w:val="both"/>
        <w:rPr>
          <w:rFonts w:ascii="Arial" w:hAnsi="Arial" w:cs="Arial"/>
          <w:lang w:eastAsia="en-AU"/>
        </w:rPr>
      </w:pPr>
      <w:r w:rsidRPr="001F7773">
        <w:rPr>
          <w:rFonts w:ascii="Arial" w:hAnsi="Arial" w:cs="Arial"/>
          <w:lang w:eastAsia="en-AU"/>
        </w:rPr>
        <w:t>Notification on the Council’s website</w:t>
      </w:r>
      <w:r w:rsidR="001A487A" w:rsidRPr="001F7773">
        <w:rPr>
          <w:rFonts w:ascii="Arial" w:hAnsi="Arial" w:cs="Arial"/>
          <w:lang w:eastAsia="en-AU"/>
        </w:rPr>
        <w:t>.</w:t>
      </w:r>
    </w:p>
    <w:p w14:paraId="625330A4" w14:textId="77777777" w:rsidR="00786A45" w:rsidRPr="001F7773" w:rsidRDefault="00786A45" w:rsidP="009B46BB">
      <w:pPr>
        <w:widowControl w:val="0"/>
        <w:tabs>
          <w:tab w:val="left" w:pos="7485"/>
        </w:tabs>
        <w:spacing w:after="0" w:line="240" w:lineRule="auto"/>
        <w:ind w:right="23"/>
        <w:jc w:val="both"/>
        <w:rPr>
          <w:rFonts w:ascii="Arial" w:hAnsi="Arial" w:cs="Arial"/>
          <w:lang w:eastAsia="en-AU"/>
        </w:rPr>
      </w:pPr>
    </w:p>
    <w:p w14:paraId="74141997" w14:textId="2E8E295E" w:rsidR="00D91E98" w:rsidRPr="001F7773" w:rsidRDefault="00D91E98" w:rsidP="009B46BB">
      <w:pPr>
        <w:widowControl w:val="0"/>
        <w:tabs>
          <w:tab w:val="left" w:pos="7485"/>
        </w:tabs>
        <w:spacing w:after="0" w:line="240" w:lineRule="auto"/>
        <w:ind w:right="23"/>
        <w:jc w:val="both"/>
        <w:rPr>
          <w:rFonts w:ascii="Arial" w:hAnsi="Arial" w:cs="Arial"/>
          <w:bCs/>
          <w:lang w:eastAsia="en-AU"/>
        </w:rPr>
      </w:pPr>
      <w:r w:rsidRPr="001F7773">
        <w:rPr>
          <w:rFonts w:ascii="Arial" w:hAnsi="Arial" w:cs="Arial"/>
          <w:lang w:eastAsia="en-AU"/>
        </w:rPr>
        <w:t xml:space="preserve">The Council received </w:t>
      </w:r>
      <w:r w:rsidR="005252EE">
        <w:rPr>
          <w:rFonts w:ascii="Arial" w:hAnsi="Arial" w:cs="Arial"/>
          <w:u w:val="single"/>
          <w:lang w:eastAsia="en-AU"/>
        </w:rPr>
        <w:t>no</w:t>
      </w:r>
      <w:r w:rsidRPr="001F7773">
        <w:rPr>
          <w:rFonts w:ascii="Arial" w:hAnsi="Arial" w:cs="Arial"/>
          <w:lang w:eastAsia="en-AU"/>
        </w:rPr>
        <w:t xml:space="preserve"> submissions</w:t>
      </w:r>
      <w:r w:rsidR="008375C1" w:rsidRPr="001F7773">
        <w:rPr>
          <w:rFonts w:ascii="Arial" w:hAnsi="Arial" w:cs="Arial"/>
          <w:lang w:eastAsia="en-AU"/>
        </w:rPr>
        <w:t>.</w:t>
      </w:r>
    </w:p>
    <w:p w14:paraId="52F69932" w14:textId="77777777" w:rsidR="000808D5" w:rsidRDefault="000808D5" w:rsidP="00700E79">
      <w:pPr>
        <w:tabs>
          <w:tab w:val="left" w:pos="7485"/>
        </w:tabs>
        <w:spacing w:after="0" w:line="240" w:lineRule="auto"/>
        <w:ind w:right="23"/>
        <w:rPr>
          <w:rFonts w:ascii="Arial" w:hAnsi="Arial" w:cs="Arial"/>
          <w:b/>
          <w:highlight w:val="yellow"/>
          <w:lang w:eastAsia="en-AU"/>
        </w:rPr>
      </w:pPr>
    </w:p>
    <w:p w14:paraId="0D5EDCA9" w14:textId="155B5035" w:rsidR="00714283" w:rsidRPr="00714283" w:rsidRDefault="00714283" w:rsidP="00700E79">
      <w:pPr>
        <w:pStyle w:val="ListParagraph"/>
        <w:widowControl w:val="0"/>
        <w:numPr>
          <w:ilvl w:val="1"/>
          <w:numId w:val="1"/>
        </w:numPr>
        <w:tabs>
          <w:tab w:val="left" w:pos="7485"/>
        </w:tabs>
        <w:spacing w:after="0" w:line="240" w:lineRule="auto"/>
        <w:ind w:left="709" w:right="23" w:hanging="709"/>
        <w:contextualSpacing w:val="0"/>
        <w:rPr>
          <w:rFonts w:ascii="Arial" w:hAnsi="Arial" w:cs="Arial"/>
          <w:b/>
          <w:lang w:eastAsia="en-AU"/>
        </w:rPr>
      </w:pPr>
      <w:r>
        <w:rPr>
          <w:rFonts w:ascii="Arial" w:hAnsi="Arial" w:cs="Arial"/>
          <w:b/>
          <w:lang w:eastAsia="en-AU"/>
        </w:rPr>
        <w:t xml:space="preserve">Panel Briefing </w:t>
      </w:r>
    </w:p>
    <w:p w14:paraId="4708BADC" w14:textId="77777777" w:rsidR="00714283" w:rsidRDefault="00714283" w:rsidP="00700E79">
      <w:pPr>
        <w:tabs>
          <w:tab w:val="left" w:pos="7485"/>
        </w:tabs>
        <w:spacing w:after="0" w:line="240" w:lineRule="auto"/>
        <w:ind w:right="23"/>
        <w:rPr>
          <w:rFonts w:ascii="Arial" w:hAnsi="Arial" w:cs="Arial"/>
          <w:b/>
          <w:highlight w:val="yellow"/>
          <w:lang w:eastAsia="en-AU"/>
        </w:rPr>
      </w:pPr>
    </w:p>
    <w:p w14:paraId="121FCB3C" w14:textId="77777777" w:rsidR="00A33562" w:rsidRDefault="00A33562" w:rsidP="00A33562">
      <w:pPr>
        <w:tabs>
          <w:tab w:val="left" w:pos="7485"/>
        </w:tabs>
        <w:spacing w:after="0" w:line="240" w:lineRule="auto"/>
        <w:ind w:right="23"/>
        <w:jc w:val="both"/>
        <w:rPr>
          <w:rFonts w:ascii="Arial" w:hAnsi="Arial" w:cs="Arial"/>
          <w:lang w:eastAsia="en-AU"/>
        </w:rPr>
      </w:pPr>
      <w:r w:rsidRPr="00683902">
        <w:rPr>
          <w:rFonts w:ascii="Arial" w:hAnsi="Arial" w:cs="Arial"/>
          <w:lang w:eastAsia="en-AU"/>
        </w:rPr>
        <w:t xml:space="preserve">A site inspection was undertaken by the Panel on 8 September 2025 where </w:t>
      </w:r>
      <w:r>
        <w:rPr>
          <w:rFonts w:ascii="Arial" w:hAnsi="Arial" w:cs="Arial"/>
          <w:lang w:eastAsia="en-AU"/>
        </w:rPr>
        <w:t xml:space="preserve">the proposed development and </w:t>
      </w:r>
      <w:r w:rsidRPr="00683902">
        <w:rPr>
          <w:rFonts w:ascii="Arial" w:hAnsi="Arial" w:cs="Arial"/>
          <w:lang w:eastAsia="en-AU"/>
        </w:rPr>
        <w:t>key issues were discussed. The Panel noted the following:</w:t>
      </w:r>
    </w:p>
    <w:p w14:paraId="68C47F7B" w14:textId="77777777" w:rsidR="00A33562" w:rsidRDefault="00A33562" w:rsidP="00A33562">
      <w:pPr>
        <w:tabs>
          <w:tab w:val="left" w:pos="7485"/>
        </w:tabs>
        <w:spacing w:after="0" w:line="240" w:lineRule="auto"/>
        <w:ind w:right="23"/>
        <w:jc w:val="both"/>
        <w:rPr>
          <w:rFonts w:ascii="Arial" w:hAnsi="Arial" w:cs="Arial"/>
          <w:lang w:eastAsia="en-AU"/>
        </w:rPr>
      </w:pPr>
    </w:p>
    <w:p w14:paraId="2F2AE9C1" w14:textId="191482C2" w:rsidR="00A33562" w:rsidRDefault="00A33562" w:rsidP="00A33562">
      <w:pPr>
        <w:rPr>
          <w:rFonts w:ascii="Arial" w:hAnsi="Arial" w:cs="Arial"/>
          <w:i/>
          <w:iCs/>
          <w:lang w:eastAsia="en-AU"/>
        </w:rPr>
      </w:pPr>
      <w:r w:rsidRPr="00A33562">
        <w:rPr>
          <w:rFonts w:ascii="Arial" w:hAnsi="Arial" w:cs="Arial"/>
          <w:i/>
          <w:iCs/>
          <w:lang w:eastAsia="en-AU"/>
        </w:rPr>
        <w:t>Tree ID 35 (the Angophora costata) was identified on-site as being healthy specimen. As such they’ve requested the applicant explore opportunities for its retention.</w:t>
      </w:r>
    </w:p>
    <w:p w14:paraId="7F7967C4" w14:textId="2D2D1CDA" w:rsidR="00A33562" w:rsidRPr="00A33562" w:rsidRDefault="00A33562" w:rsidP="00A33562">
      <w:pPr>
        <w:rPr>
          <w:rFonts w:ascii="Arial" w:hAnsi="Arial" w:cs="Arial"/>
          <w:u w:val="single"/>
          <w:lang w:eastAsia="en-AU"/>
        </w:rPr>
      </w:pPr>
      <w:r w:rsidRPr="00A33562">
        <w:rPr>
          <w:rFonts w:ascii="Arial" w:hAnsi="Arial" w:cs="Arial"/>
          <w:u w:val="single"/>
          <w:lang w:eastAsia="en-AU"/>
        </w:rPr>
        <w:t>Response</w:t>
      </w:r>
    </w:p>
    <w:p w14:paraId="05FEC86C" w14:textId="70200E4C" w:rsidR="001702C2" w:rsidRPr="001702C2" w:rsidRDefault="001702C2" w:rsidP="001702C2">
      <w:pPr>
        <w:jc w:val="both"/>
        <w:rPr>
          <w:rFonts w:ascii="Arial" w:hAnsi="Arial" w:cs="Arial"/>
          <w:lang w:eastAsia="en-AU"/>
        </w:rPr>
      </w:pPr>
      <w:r w:rsidRPr="001702C2">
        <w:rPr>
          <w:rFonts w:ascii="Arial" w:hAnsi="Arial" w:cs="Arial"/>
          <w:lang w:eastAsia="en-AU"/>
        </w:rPr>
        <w:t>Detailed consideration has been given to the potential to retain Tree 35 by the applicant however they have advised it is not possible given its location immediately adjacent to the community centre building footprint.</w:t>
      </w:r>
    </w:p>
    <w:p w14:paraId="4F6F40F2" w14:textId="7668790C" w:rsidR="001702C2" w:rsidRPr="001702C2" w:rsidRDefault="001702C2" w:rsidP="001702C2">
      <w:pPr>
        <w:jc w:val="both"/>
        <w:rPr>
          <w:rFonts w:ascii="Arial" w:hAnsi="Arial" w:cs="Arial"/>
          <w:lang w:eastAsia="en-AU"/>
        </w:rPr>
      </w:pPr>
      <w:r w:rsidRPr="001702C2">
        <w:rPr>
          <w:rFonts w:ascii="Arial" w:hAnsi="Arial" w:cs="Arial"/>
          <w:lang w:eastAsia="en-AU"/>
        </w:rPr>
        <w:t>The design of the centre provides a wide through site link between the new community centre and the existing car park providing good sight lines, retention of existing plantings and ensuring consistency with CPTED principles. The loss of the tree in this circumstance is unavoidable and justifiable. The proposed design and public amenity benefits delivered by the proposed community centre and the extensive number of other mature trees to be retained within the wider park site provide justification for the proposed removal in this instance.</w:t>
      </w:r>
    </w:p>
    <w:p w14:paraId="36ED55BA" w14:textId="77777777" w:rsidR="001702C2" w:rsidRDefault="001702C2" w:rsidP="001702C2">
      <w:pPr>
        <w:rPr>
          <w:rFonts w:ascii="Arial" w:hAnsi="Arial" w:cs="Arial"/>
          <w:i/>
          <w:iCs/>
          <w:lang w:eastAsia="en-AU"/>
        </w:rPr>
      </w:pPr>
    </w:p>
    <w:p w14:paraId="330459A4" w14:textId="18D177CB" w:rsidR="00A33562" w:rsidRPr="00A33562" w:rsidRDefault="00A33562" w:rsidP="001702C2">
      <w:pPr>
        <w:rPr>
          <w:rFonts w:ascii="Arial" w:hAnsi="Arial" w:cs="Arial"/>
          <w:i/>
          <w:iCs/>
          <w:lang w:eastAsia="en-AU"/>
        </w:rPr>
      </w:pPr>
      <w:r w:rsidRPr="00A33562">
        <w:rPr>
          <w:rFonts w:ascii="Arial" w:hAnsi="Arial" w:cs="Arial"/>
          <w:i/>
          <w:iCs/>
          <w:lang w:eastAsia="en-AU"/>
        </w:rPr>
        <w:t>An explanation / clarification as to why the number of spaces that exist along Dale Parade are proposed to be reduced.</w:t>
      </w:r>
    </w:p>
    <w:p w14:paraId="781D6D43" w14:textId="77777777" w:rsidR="00A33562" w:rsidRPr="006F119C" w:rsidRDefault="00A33562" w:rsidP="00A33562">
      <w:pPr>
        <w:rPr>
          <w:rFonts w:ascii="Arial" w:hAnsi="Arial" w:cs="Arial"/>
          <w:u w:val="single"/>
          <w:lang w:eastAsia="en-AU"/>
        </w:rPr>
      </w:pPr>
      <w:r w:rsidRPr="006F119C">
        <w:rPr>
          <w:rFonts w:ascii="Arial" w:hAnsi="Arial" w:cs="Arial"/>
          <w:u w:val="single"/>
          <w:lang w:eastAsia="en-AU"/>
        </w:rPr>
        <w:t>Response</w:t>
      </w:r>
    </w:p>
    <w:p w14:paraId="3E8462B5" w14:textId="11A72A77" w:rsidR="001702C2" w:rsidRPr="006F119C" w:rsidRDefault="001702C2" w:rsidP="006F119C">
      <w:pPr>
        <w:tabs>
          <w:tab w:val="left" w:pos="7485"/>
        </w:tabs>
        <w:spacing w:after="0" w:line="240" w:lineRule="auto"/>
        <w:ind w:right="23"/>
        <w:jc w:val="both"/>
        <w:rPr>
          <w:rFonts w:ascii="Arial" w:hAnsi="Arial" w:cs="Arial"/>
          <w:lang w:eastAsia="en-AU"/>
        </w:rPr>
      </w:pPr>
      <w:r w:rsidRPr="006F119C">
        <w:rPr>
          <w:rFonts w:ascii="Arial" w:hAnsi="Arial" w:cs="Arial"/>
          <w:lang w:eastAsia="en-AU"/>
        </w:rPr>
        <w:t xml:space="preserve">The reduction of parking spaces along Dale Parade results from the reconfiguration from angled to parallel parking supports broader public domain </w:t>
      </w:r>
      <w:r w:rsidRPr="001702C2">
        <w:rPr>
          <w:rFonts w:ascii="Arial" w:hAnsi="Arial" w:cs="Arial"/>
          <w:lang w:eastAsia="en-AU"/>
        </w:rPr>
        <w:t>works associated with the community centre, including wider pedestrian</w:t>
      </w:r>
      <w:r w:rsidRPr="006F119C">
        <w:rPr>
          <w:rFonts w:ascii="Arial" w:hAnsi="Arial" w:cs="Arial"/>
          <w:lang w:eastAsia="en-AU"/>
        </w:rPr>
        <w:t xml:space="preserve"> paths, improved landscaping, and enhanced visibility near the crossing. The reconfiguration and reduction in spaces </w:t>
      </w:r>
      <w:proofErr w:type="gramStart"/>
      <w:r w:rsidRPr="006F119C">
        <w:rPr>
          <w:rFonts w:ascii="Arial" w:hAnsi="Arial" w:cs="Arial"/>
          <w:lang w:eastAsia="en-AU"/>
        </w:rPr>
        <w:t>is</w:t>
      </w:r>
      <w:proofErr w:type="gramEnd"/>
      <w:r w:rsidRPr="006F119C">
        <w:rPr>
          <w:rFonts w:ascii="Arial" w:hAnsi="Arial" w:cs="Arial"/>
          <w:lang w:eastAsia="en-AU"/>
        </w:rPr>
        <w:t xml:space="preserve"> in alignment with the Complete Streets principles aiming to improve safety, streetscape quality, and community</w:t>
      </w:r>
    </w:p>
    <w:p w14:paraId="721EB6F2" w14:textId="77CB9F21" w:rsidR="00714283" w:rsidRPr="006F119C" w:rsidRDefault="001702C2" w:rsidP="006F119C">
      <w:pPr>
        <w:tabs>
          <w:tab w:val="left" w:pos="7485"/>
        </w:tabs>
        <w:spacing w:after="0" w:line="240" w:lineRule="auto"/>
        <w:ind w:right="23"/>
        <w:jc w:val="both"/>
        <w:rPr>
          <w:rFonts w:ascii="Arial" w:hAnsi="Arial" w:cs="Arial"/>
          <w:lang w:eastAsia="en-AU"/>
        </w:rPr>
      </w:pPr>
      <w:r w:rsidRPr="006F119C">
        <w:rPr>
          <w:rFonts w:ascii="Arial" w:hAnsi="Arial" w:cs="Arial"/>
          <w:lang w:eastAsia="en-AU"/>
        </w:rPr>
        <w:t>amenity.</w:t>
      </w:r>
    </w:p>
    <w:p w14:paraId="0B24E1B9" w14:textId="77777777" w:rsidR="001702C2" w:rsidRPr="006F119C" w:rsidRDefault="001702C2" w:rsidP="006F119C">
      <w:pPr>
        <w:tabs>
          <w:tab w:val="left" w:pos="7485"/>
        </w:tabs>
        <w:spacing w:after="0" w:line="240" w:lineRule="auto"/>
        <w:ind w:right="23"/>
        <w:jc w:val="both"/>
        <w:rPr>
          <w:rFonts w:ascii="Arial" w:hAnsi="Arial" w:cs="Arial"/>
          <w:lang w:eastAsia="en-AU"/>
        </w:rPr>
      </w:pPr>
    </w:p>
    <w:p w14:paraId="7C49E576" w14:textId="77777777" w:rsidR="006F119C" w:rsidRPr="006F119C" w:rsidRDefault="006F119C" w:rsidP="006F119C">
      <w:pPr>
        <w:tabs>
          <w:tab w:val="left" w:pos="7485"/>
        </w:tabs>
        <w:spacing w:after="0" w:line="240" w:lineRule="auto"/>
        <w:ind w:right="23"/>
        <w:jc w:val="both"/>
        <w:rPr>
          <w:rFonts w:ascii="Arial" w:hAnsi="Arial" w:cs="Arial"/>
          <w:lang w:eastAsia="en-AU"/>
        </w:rPr>
      </w:pPr>
      <w:r w:rsidRPr="006F119C">
        <w:rPr>
          <w:rFonts w:ascii="Arial" w:hAnsi="Arial" w:cs="Arial"/>
          <w:lang w:eastAsia="en-AU"/>
        </w:rPr>
        <w:t xml:space="preserve">To understand existing </w:t>
      </w:r>
      <w:proofErr w:type="gramStart"/>
      <w:r w:rsidRPr="006F119C">
        <w:rPr>
          <w:rFonts w:ascii="Arial" w:hAnsi="Arial" w:cs="Arial"/>
          <w:lang w:eastAsia="en-AU"/>
        </w:rPr>
        <w:t>kerbside</w:t>
      </w:r>
      <w:proofErr w:type="gramEnd"/>
      <w:r w:rsidRPr="006F119C">
        <w:rPr>
          <w:rFonts w:ascii="Arial" w:hAnsi="Arial" w:cs="Arial"/>
          <w:lang w:eastAsia="en-AU"/>
        </w:rPr>
        <w:t xml:space="preserve"> use the applicant’s Traffic Consultant undertook an on-site observation survey between 7:00 am and 8:00 am on 9 October 2025, focusing on the Dale Parade frontage. </w:t>
      </w:r>
    </w:p>
    <w:p w14:paraId="00595A54" w14:textId="77777777" w:rsidR="006F119C" w:rsidRPr="006F119C" w:rsidRDefault="006F119C" w:rsidP="006F119C">
      <w:pPr>
        <w:tabs>
          <w:tab w:val="left" w:pos="7485"/>
        </w:tabs>
        <w:spacing w:after="0" w:line="240" w:lineRule="auto"/>
        <w:ind w:right="23"/>
        <w:jc w:val="both"/>
        <w:rPr>
          <w:rFonts w:ascii="Arial" w:hAnsi="Arial" w:cs="Arial"/>
          <w:lang w:eastAsia="en-AU"/>
        </w:rPr>
      </w:pPr>
    </w:p>
    <w:p w14:paraId="76597F85" w14:textId="3AB3C328" w:rsidR="006F119C" w:rsidRPr="006F119C" w:rsidRDefault="006F119C" w:rsidP="006F119C">
      <w:pPr>
        <w:tabs>
          <w:tab w:val="left" w:pos="7485"/>
        </w:tabs>
        <w:spacing w:after="0" w:line="240" w:lineRule="auto"/>
        <w:ind w:right="23"/>
        <w:jc w:val="both"/>
        <w:rPr>
          <w:rFonts w:ascii="Arial" w:hAnsi="Arial" w:cs="Arial"/>
          <w:lang w:eastAsia="en-AU"/>
        </w:rPr>
      </w:pPr>
      <w:r w:rsidRPr="006F119C">
        <w:rPr>
          <w:rFonts w:ascii="Arial" w:hAnsi="Arial" w:cs="Arial"/>
          <w:lang w:eastAsia="en-AU"/>
        </w:rPr>
        <w:t xml:space="preserve">This period was selected based on industry experience as the typical peak hour for loading and servicing activity prior to nearby shops and businesses opening for morning trade. Both </w:t>
      </w:r>
      <w:r w:rsidRPr="006F119C">
        <w:rPr>
          <w:rFonts w:ascii="Arial" w:hAnsi="Arial" w:cs="Arial"/>
          <w:lang w:eastAsia="en-AU"/>
        </w:rPr>
        <w:lastRenderedPageBreak/>
        <w:t>parking and loading activity were observed during this period, confirming that approximately three to four spaces are regularly used for loading and unloading rather than long-stay parking.</w:t>
      </w:r>
    </w:p>
    <w:p w14:paraId="59696938" w14:textId="2272E47E" w:rsidR="006F119C" w:rsidRDefault="00E24CFF" w:rsidP="006F119C">
      <w:pPr>
        <w:tabs>
          <w:tab w:val="left" w:pos="7485"/>
        </w:tabs>
        <w:spacing w:after="0" w:line="240" w:lineRule="auto"/>
        <w:ind w:right="23"/>
        <w:jc w:val="both"/>
        <w:rPr>
          <w:rFonts w:ascii="Arial" w:hAnsi="Arial" w:cs="Arial"/>
          <w:lang w:eastAsia="en-AU"/>
        </w:rPr>
      </w:pPr>
      <w:r>
        <w:rPr>
          <w:rFonts w:ascii="Arial" w:hAnsi="Arial" w:cs="Arial"/>
          <w:lang w:eastAsia="en-AU"/>
        </w:rPr>
        <w:t xml:space="preserve">Based on the survey and location of the spaces the reduction in parking is not considered to result in adverse impacts on the locality and will still allow for sufficient short term parking arrangements. </w:t>
      </w:r>
    </w:p>
    <w:p w14:paraId="1F7FFB7D" w14:textId="77777777" w:rsidR="00E24CFF" w:rsidRPr="006F119C" w:rsidRDefault="00E24CFF" w:rsidP="006F119C">
      <w:pPr>
        <w:tabs>
          <w:tab w:val="left" w:pos="7485"/>
        </w:tabs>
        <w:spacing w:after="0" w:line="240" w:lineRule="auto"/>
        <w:ind w:right="23"/>
        <w:jc w:val="both"/>
        <w:rPr>
          <w:rFonts w:ascii="Arial" w:hAnsi="Arial" w:cs="Arial"/>
          <w:lang w:eastAsia="en-AU"/>
        </w:rPr>
      </w:pPr>
    </w:p>
    <w:p w14:paraId="77D761C4" w14:textId="5F20B8D2" w:rsidR="006F119C" w:rsidRPr="006F119C" w:rsidRDefault="006F119C" w:rsidP="006F119C">
      <w:pPr>
        <w:tabs>
          <w:tab w:val="left" w:pos="7485"/>
        </w:tabs>
        <w:spacing w:after="0" w:line="240" w:lineRule="auto"/>
        <w:ind w:right="23"/>
        <w:jc w:val="both"/>
        <w:rPr>
          <w:rFonts w:ascii="Arial" w:hAnsi="Arial" w:cs="Arial"/>
          <w:lang w:eastAsia="en-AU"/>
        </w:rPr>
      </w:pPr>
      <w:r w:rsidRPr="006F119C">
        <w:rPr>
          <w:rFonts w:ascii="Arial" w:hAnsi="Arial" w:cs="Arial"/>
          <w:lang w:eastAsia="en-AU"/>
        </w:rPr>
        <w:t>The application and additional clarification from the applicant were referred to Council’s Traffic Engineer who raised no objection subject to conditions.</w:t>
      </w:r>
    </w:p>
    <w:p w14:paraId="5331E1C3" w14:textId="77777777" w:rsidR="001702C2" w:rsidRDefault="001702C2" w:rsidP="001702C2">
      <w:pPr>
        <w:tabs>
          <w:tab w:val="left" w:pos="7485"/>
        </w:tabs>
        <w:spacing w:after="0" w:line="240" w:lineRule="auto"/>
        <w:ind w:right="23"/>
        <w:rPr>
          <w:rFonts w:ascii="Arial" w:hAnsi="Arial" w:cs="Arial"/>
          <w:highlight w:val="yellow"/>
          <w:lang w:eastAsia="en-AU"/>
        </w:rPr>
      </w:pPr>
    </w:p>
    <w:p w14:paraId="38F4C45E" w14:textId="77777777" w:rsidR="001702C2" w:rsidRPr="00227BDA" w:rsidRDefault="001702C2" w:rsidP="00700E79">
      <w:pPr>
        <w:tabs>
          <w:tab w:val="left" w:pos="7485"/>
        </w:tabs>
        <w:spacing w:after="0" w:line="240" w:lineRule="auto"/>
        <w:ind w:right="23"/>
        <w:rPr>
          <w:rFonts w:ascii="Arial" w:hAnsi="Arial" w:cs="Arial"/>
          <w:b/>
          <w:highlight w:val="yellow"/>
          <w:lang w:eastAsia="en-AU"/>
        </w:rPr>
      </w:pPr>
    </w:p>
    <w:p w14:paraId="426149FE" w14:textId="595FE668" w:rsidR="000808D5" w:rsidRPr="000D4660" w:rsidRDefault="000808D5" w:rsidP="00700E79">
      <w:pPr>
        <w:pStyle w:val="ListParagraph"/>
        <w:numPr>
          <w:ilvl w:val="0"/>
          <w:numId w:val="1"/>
        </w:numPr>
        <w:tabs>
          <w:tab w:val="left" w:pos="7485"/>
        </w:tabs>
        <w:spacing w:after="0" w:line="240" w:lineRule="auto"/>
        <w:ind w:right="23" w:hanging="720"/>
        <w:contextualSpacing w:val="0"/>
        <w:rPr>
          <w:rFonts w:ascii="Arial" w:hAnsi="Arial" w:cs="Arial"/>
          <w:b/>
          <w:lang w:eastAsia="en-AU"/>
        </w:rPr>
      </w:pPr>
      <w:r w:rsidRPr="000D4660">
        <w:rPr>
          <w:rFonts w:ascii="Arial" w:hAnsi="Arial" w:cs="Arial"/>
          <w:b/>
          <w:lang w:eastAsia="en-AU"/>
        </w:rPr>
        <w:t xml:space="preserve">CONCLUSION </w:t>
      </w:r>
    </w:p>
    <w:p w14:paraId="4F171C6A" w14:textId="44BCA55F" w:rsidR="000808D5" w:rsidRPr="000D4660" w:rsidRDefault="000808D5" w:rsidP="00700E79">
      <w:pPr>
        <w:tabs>
          <w:tab w:val="left" w:pos="7485"/>
        </w:tabs>
        <w:spacing w:after="0" w:line="240" w:lineRule="auto"/>
        <w:ind w:right="23"/>
        <w:rPr>
          <w:rFonts w:ascii="Arial" w:hAnsi="Arial" w:cs="Arial"/>
          <w:b/>
          <w:lang w:eastAsia="en-AU"/>
        </w:rPr>
      </w:pPr>
    </w:p>
    <w:p w14:paraId="14210FAC" w14:textId="2780FA32" w:rsidR="00144251" w:rsidRPr="000D4660" w:rsidRDefault="00144251" w:rsidP="00700E79">
      <w:pPr>
        <w:tabs>
          <w:tab w:val="left" w:pos="7485"/>
        </w:tabs>
        <w:spacing w:after="0" w:line="240" w:lineRule="auto"/>
        <w:ind w:right="23"/>
        <w:jc w:val="both"/>
        <w:rPr>
          <w:rFonts w:ascii="Arial" w:hAnsi="Arial" w:cs="Arial"/>
          <w:bCs/>
          <w:lang w:eastAsia="en-AU"/>
        </w:rPr>
      </w:pPr>
      <w:r w:rsidRPr="000D4660">
        <w:rPr>
          <w:rFonts w:ascii="Arial" w:hAnsi="Arial" w:cs="Arial"/>
          <w:bCs/>
          <w:lang w:eastAsia="en-AU"/>
        </w:rPr>
        <w:t xml:space="preserve">This </w:t>
      </w:r>
      <w:r w:rsidR="00576B65" w:rsidRPr="000D4660">
        <w:rPr>
          <w:rFonts w:ascii="Arial" w:hAnsi="Arial" w:cs="Arial"/>
          <w:bCs/>
          <w:lang w:eastAsia="en-AU"/>
        </w:rPr>
        <w:t>development</w:t>
      </w:r>
      <w:r w:rsidRPr="000D4660">
        <w:rPr>
          <w:rFonts w:ascii="Arial" w:hAnsi="Arial" w:cs="Arial"/>
          <w:bCs/>
          <w:lang w:eastAsia="en-AU"/>
        </w:rPr>
        <w:t xml:space="preserve"> application has b</w:t>
      </w:r>
      <w:r w:rsidR="00576B65" w:rsidRPr="000D4660">
        <w:rPr>
          <w:rFonts w:ascii="Arial" w:hAnsi="Arial" w:cs="Arial"/>
          <w:bCs/>
          <w:lang w:eastAsia="en-AU"/>
        </w:rPr>
        <w:t xml:space="preserve">een considered in accordance with the requirements of the </w:t>
      </w:r>
      <w:r w:rsidR="001B7AF6" w:rsidRPr="000D4660">
        <w:rPr>
          <w:rFonts w:ascii="Arial" w:hAnsi="Arial" w:cs="Arial"/>
          <w:bCs/>
          <w:i/>
          <w:iCs/>
          <w:lang w:eastAsia="en-AU"/>
        </w:rPr>
        <w:t>Environmental Planning &amp; Assessment Act 1979</w:t>
      </w:r>
      <w:r w:rsidR="00576B65" w:rsidRPr="000D4660">
        <w:rPr>
          <w:rFonts w:ascii="Arial" w:hAnsi="Arial" w:cs="Arial"/>
          <w:bCs/>
          <w:lang w:eastAsia="en-AU"/>
        </w:rPr>
        <w:t xml:space="preserve"> </w:t>
      </w:r>
      <w:r w:rsidR="00447641" w:rsidRPr="000D4660">
        <w:rPr>
          <w:rFonts w:ascii="Arial" w:hAnsi="Arial" w:cs="Arial"/>
          <w:bCs/>
          <w:lang w:eastAsia="en-AU"/>
        </w:rPr>
        <w:t>and the Regulations</w:t>
      </w:r>
      <w:r w:rsidR="000E2C42" w:rsidRPr="000D4660">
        <w:rPr>
          <w:rFonts w:ascii="Arial" w:hAnsi="Arial" w:cs="Arial"/>
          <w:bCs/>
          <w:lang w:eastAsia="en-AU"/>
        </w:rPr>
        <w:t xml:space="preserve"> as outlined in this report</w:t>
      </w:r>
      <w:r w:rsidR="00447641" w:rsidRPr="000D4660">
        <w:rPr>
          <w:rFonts w:ascii="Arial" w:hAnsi="Arial" w:cs="Arial"/>
          <w:bCs/>
          <w:lang w:eastAsia="en-AU"/>
        </w:rPr>
        <w:t>. F</w:t>
      </w:r>
      <w:r w:rsidR="00576B65" w:rsidRPr="000D4660">
        <w:rPr>
          <w:rFonts w:ascii="Arial" w:hAnsi="Arial" w:cs="Arial"/>
          <w:bCs/>
          <w:lang w:eastAsia="en-AU"/>
        </w:rPr>
        <w:t xml:space="preserve">ollowing a thorough assessment </w:t>
      </w:r>
      <w:r w:rsidR="00447641" w:rsidRPr="000D4660">
        <w:rPr>
          <w:rFonts w:ascii="Arial" w:hAnsi="Arial" w:cs="Arial"/>
          <w:bCs/>
          <w:lang w:eastAsia="en-AU"/>
        </w:rPr>
        <w:t>of the relevant planning controls</w:t>
      </w:r>
      <w:r w:rsidR="001B7AF6" w:rsidRPr="000D4660">
        <w:rPr>
          <w:rFonts w:ascii="Arial" w:hAnsi="Arial" w:cs="Arial"/>
          <w:bCs/>
          <w:lang w:eastAsia="en-AU"/>
        </w:rPr>
        <w:t xml:space="preserve"> </w:t>
      </w:r>
      <w:r w:rsidR="00447641" w:rsidRPr="000D4660">
        <w:rPr>
          <w:rFonts w:ascii="Arial" w:hAnsi="Arial" w:cs="Arial"/>
          <w:bCs/>
          <w:lang w:eastAsia="en-AU"/>
        </w:rPr>
        <w:t xml:space="preserve">and </w:t>
      </w:r>
      <w:r w:rsidR="007D7D19" w:rsidRPr="000D4660">
        <w:rPr>
          <w:rFonts w:ascii="Arial" w:hAnsi="Arial" w:cs="Arial"/>
          <w:bCs/>
          <w:lang w:eastAsia="en-AU"/>
        </w:rPr>
        <w:t xml:space="preserve">the </w:t>
      </w:r>
      <w:r w:rsidR="00447641" w:rsidRPr="000D4660">
        <w:rPr>
          <w:rFonts w:ascii="Arial" w:hAnsi="Arial" w:cs="Arial"/>
          <w:bCs/>
          <w:lang w:eastAsia="en-AU"/>
        </w:rPr>
        <w:t xml:space="preserve">key issues identified in this report, it is considered that the </w:t>
      </w:r>
      <w:r w:rsidR="00210C83" w:rsidRPr="000D4660">
        <w:rPr>
          <w:rFonts w:ascii="Arial" w:hAnsi="Arial" w:cs="Arial"/>
          <w:bCs/>
          <w:lang w:eastAsia="en-AU"/>
        </w:rPr>
        <w:t xml:space="preserve">application is worthy of support. </w:t>
      </w:r>
      <w:r w:rsidR="001B7AF6" w:rsidRPr="000D4660">
        <w:rPr>
          <w:rFonts w:ascii="Arial" w:hAnsi="Arial" w:cs="Arial"/>
          <w:bCs/>
          <w:lang w:eastAsia="en-AU"/>
        </w:rPr>
        <w:t xml:space="preserve"> </w:t>
      </w:r>
    </w:p>
    <w:p w14:paraId="3DAA8257" w14:textId="77777777" w:rsidR="001B7AF6" w:rsidRPr="000D4660" w:rsidRDefault="001B7AF6" w:rsidP="00700E79">
      <w:pPr>
        <w:tabs>
          <w:tab w:val="left" w:pos="7485"/>
        </w:tabs>
        <w:spacing w:after="0" w:line="240" w:lineRule="auto"/>
        <w:ind w:right="23"/>
        <w:jc w:val="both"/>
        <w:rPr>
          <w:rFonts w:ascii="Arial" w:hAnsi="Arial" w:cs="Arial"/>
          <w:bCs/>
          <w:lang w:eastAsia="en-AU"/>
        </w:rPr>
      </w:pPr>
    </w:p>
    <w:p w14:paraId="13540FA5" w14:textId="59DAC7DA" w:rsidR="001B7AF6" w:rsidRPr="000D4660" w:rsidRDefault="00210C83" w:rsidP="00700E79">
      <w:pPr>
        <w:tabs>
          <w:tab w:val="left" w:pos="7485"/>
        </w:tabs>
        <w:spacing w:after="0" w:line="240" w:lineRule="auto"/>
        <w:ind w:right="23"/>
        <w:jc w:val="both"/>
        <w:rPr>
          <w:rFonts w:ascii="Arial" w:hAnsi="Arial" w:cs="Arial"/>
          <w:bCs/>
          <w:lang w:eastAsia="en-AU"/>
        </w:rPr>
      </w:pPr>
      <w:r w:rsidRPr="000D4660">
        <w:rPr>
          <w:rFonts w:ascii="Arial" w:hAnsi="Arial" w:cs="Arial"/>
          <w:bCs/>
          <w:lang w:eastAsia="en-AU"/>
        </w:rPr>
        <w:t>The application proposes a</w:t>
      </w:r>
      <w:r w:rsidR="00714D97">
        <w:rPr>
          <w:rFonts w:ascii="Arial" w:hAnsi="Arial" w:cs="Arial"/>
          <w:bCs/>
          <w:lang w:eastAsia="en-AU"/>
        </w:rPr>
        <w:t xml:space="preserve">n acceptable </w:t>
      </w:r>
      <w:r w:rsidR="001B7AF6" w:rsidRPr="000D4660">
        <w:rPr>
          <w:rFonts w:ascii="Arial" w:hAnsi="Arial" w:cs="Arial"/>
          <w:bCs/>
          <w:lang w:eastAsia="en-AU"/>
        </w:rPr>
        <w:t>built form outcome</w:t>
      </w:r>
      <w:r w:rsidR="0084643E" w:rsidRPr="000D4660">
        <w:rPr>
          <w:rFonts w:ascii="Arial" w:hAnsi="Arial" w:cs="Arial"/>
          <w:bCs/>
          <w:lang w:eastAsia="en-AU"/>
        </w:rPr>
        <w:t xml:space="preserve"> </w:t>
      </w:r>
      <w:r w:rsidRPr="000D4660">
        <w:rPr>
          <w:rFonts w:ascii="Arial" w:hAnsi="Arial" w:cs="Arial"/>
          <w:bCs/>
          <w:lang w:eastAsia="en-AU"/>
        </w:rPr>
        <w:t xml:space="preserve">and land use </w:t>
      </w:r>
      <w:r w:rsidR="0084643E" w:rsidRPr="000D4660">
        <w:rPr>
          <w:rFonts w:ascii="Arial" w:hAnsi="Arial" w:cs="Arial"/>
          <w:bCs/>
          <w:lang w:eastAsia="en-AU"/>
        </w:rPr>
        <w:t xml:space="preserve">and is generally consistent with what is expected to be provided within </w:t>
      </w:r>
      <w:r w:rsidR="000D4660" w:rsidRPr="000D4660">
        <w:rPr>
          <w:rFonts w:ascii="Arial" w:hAnsi="Arial" w:cs="Arial"/>
          <w:bCs/>
          <w:lang w:eastAsia="en-AU"/>
        </w:rPr>
        <w:t>an RE1 Public Recreation zone</w:t>
      </w:r>
      <w:r w:rsidR="00547876">
        <w:rPr>
          <w:rFonts w:ascii="Arial" w:hAnsi="Arial" w:cs="Arial"/>
          <w:bCs/>
          <w:lang w:eastAsia="en-AU"/>
        </w:rPr>
        <w:t>.</w:t>
      </w:r>
    </w:p>
    <w:p w14:paraId="0F53B129" w14:textId="77777777" w:rsidR="0084643E" w:rsidRPr="00227BDA" w:rsidRDefault="0084643E" w:rsidP="00700E79">
      <w:pPr>
        <w:tabs>
          <w:tab w:val="left" w:pos="7485"/>
        </w:tabs>
        <w:spacing w:after="0" w:line="240" w:lineRule="auto"/>
        <w:ind w:right="23"/>
        <w:jc w:val="both"/>
        <w:rPr>
          <w:rFonts w:ascii="Arial" w:hAnsi="Arial" w:cs="Arial"/>
          <w:bCs/>
          <w:highlight w:val="yellow"/>
          <w:lang w:eastAsia="en-AU"/>
        </w:rPr>
      </w:pPr>
    </w:p>
    <w:p w14:paraId="031F5C75" w14:textId="55F702D3" w:rsidR="000808D5" w:rsidRDefault="005568AB" w:rsidP="00C062AA">
      <w:pPr>
        <w:tabs>
          <w:tab w:val="left" w:pos="7485"/>
        </w:tabs>
        <w:spacing w:after="0" w:line="240" w:lineRule="auto"/>
        <w:ind w:right="23"/>
        <w:jc w:val="both"/>
        <w:rPr>
          <w:rFonts w:ascii="Arial" w:hAnsi="Arial" w:cs="Arial"/>
          <w:bCs/>
          <w:lang w:eastAsia="en-AU"/>
        </w:rPr>
      </w:pPr>
      <w:r w:rsidRPr="000D4660">
        <w:rPr>
          <w:rFonts w:ascii="Arial" w:hAnsi="Arial" w:cs="Arial"/>
          <w:bCs/>
          <w:lang w:eastAsia="en-AU"/>
        </w:rPr>
        <w:t xml:space="preserve">Based on </w:t>
      </w:r>
      <w:r w:rsidR="00C062AA" w:rsidRPr="000D4660">
        <w:rPr>
          <w:rFonts w:ascii="Arial" w:hAnsi="Arial" w:cs="Arial"/>
          <w:bCs/>
          <w:lang w:eastAsia="en-AU"/>
        </w:rPr>
        <w:t>the assessment contained within this report</w:t>
      </w:r>
      <w:r w:rsidRPr="000D4660">
        <w:rPr>
          <w:rFonts w:ascii="Arial" w:hAnsi="Arial" w:cs="Arial"/>
          <w:bCs/>
          <w:lang w:eastAsia="en-AU"/>
        </w:rPr>
        <w:t xml:space="preserve">, it is recommended that the application be </w:t>
      </w:r>
      <w:r w:rsidR="00C062AA" w:rsidRPr="000D4660">
        <w:rPr>
          <w:rFonts w:ascii="Arial" w:hAnsi="Arial" w:cs="Arial"/>
          <w:bCs/>
          <w:lang w:eastAsia="en-AU"/>
        </w:rPr>
        <w:t>approved subject to recommended conditions of consent.</w:t>
      </w:r>
      <w:r w:rsidR="00C062AA">
        <w:rPr>
          <w:rFonts w:ascii="Arial" w:hAnsi="Arial" w:cs="Arial"/>
          <w:bCs/>
          <w:lang w:eastAsia="en-AU"/>
        </w:rPr>
        <w:t xml:space="preserve"> </w:t>
      </w:r>
    </w:p>
    <w:p w14:paraId="73DB9BDA" w14:textId="77777777" w:rsidR="005B3E85" w:rsidRPr="00227BDA" w:rsidRDefault="005B3E85" w:rsidP="005B3E85">
      <w:pPr>
        <w:tabs>
          <w:tab w:val="left" w:pos="7485"/>
        </w:tabs>
        <w:spacing w:after="0" w:line="240" w:lineRule="auto"/>
        <w:ind w:right="23"/>
        <w:rPr>
          <w:rFonts w:ascii="Arial" w:hAnsi="Arial" w:cs="Arial"/>
          <w:b/>
          <w:highlight w:val="yellow"/>
          <w:lang w:eastAsia="en-AU"/>
        </w:rPr>
      </w:pPr>
    </w:p>
    <w:p w14:paraId="4AF6F12E" w14:textId="2F284523" w:rsidR="005B3E85" w:rsidRDefault="005B3E85" w:rsidP="005B3E85">
      <w:pPr>
        <w:pStyle w:val="ListParagraph"/>
        <w:numPr>
          <w:ilvl w:val="0"/>
          <w:numId w:val="1"/>
        </w:numPr>
        <w:tabs>
          <w:tab w:val="left" w:pos="7485"/>
        </w:tabs>
        <w:spacing w:after="0" w:line="240" w:lineRule="auto"/>
        <w:ind w:right="23" w:hanging="720"/>
        <w:contextualSpacing w:val="0"/>
        <w:rPr>
          <w:rFonts w:ascii="Arial" w:hAnsi="Arial" w:cs="Arial"/>
          <w:b/>
          <w:lang w:eastAsia="en-AU"/>
        </w:rPr>
      </w:pPr>
      <w:r>
        <w:rPr>
          <w:rFonts w:ascii="Arial" w:hAnsi="Arial" w:cs="Arial"/>
          <w:b/>
          <w:lang w:eastAsia="en-AU"/>
        </w:rPr>
        <w:t>RECOMMENDATION</w:t>
      </w:r>
    </w:p>
    <w:p w14:paraId="58FCEA7C" w14:textId="77777777" w:rsidR="005B3E85" w:rsidRPr="000D4660" w:rsidRDefault="005B3E85" w:rsidP="005B3E85">
      <w:pPr>
        <w:pStyle w:val="ListParagraph"/>
        <w:tabs>
          <w:tab w:val="left" w:pos="7485"/>
        </w:tabs>
        <w:spacing w:after="0" w:line="240" w:lineRule="auto"/>
        <w:ind w:right="23"/>
        <w:contextualSpacing w:val="0"/>
        <w:rPr>
          <w:rFonts w:ascii="Arial" w:hAnsi="Arial" w:cs="Arial"/>
          <w:b/>
          <w:lang w:eastAsia="en-AU"/>
        </w:rPr>
      </w:pPr>
    </w:p>
    <w:p w14:paraId="6095F4C2" w14:textId="26EB0381" w:rsidR="005B3E85" w:rsidRDefault="005B3E85" w:rsidP="005B3E85">
      <w:pPr>
        <w:tabs>
          <w:tab w:val="left" w:pos="7485"/>
        </w:tabs>
        <w:spacing w:after="0" w:line="240" w:lineRule="auto"/>
        <w:ind w:right="23"/>
        <w:jc w:val="both"/>
        <w:rPr>
          <w:rFonts w:ascii="Arial" w:hAnsi="Arial" w:cs="Arial"/>
          <w:lang w:eastAsia="en-AU"/>
        </w:rPr>
      </w:pPr>
      <w:r>
        <w:rPr>
          <w:rFonts w:ascii="Arial" w:hAnsi="Arial" w:cs="Arial"/>
          <w:bCs/>
          <w:lang w:eastAsia="en-AU"/>
        </w:rPr>
        <w:t>That Development Application No.</w:t>
      </w:r>
      <w:r w:rsidR="00714D97">
        <w:rPr>
          <w:rFonts w:ascii="Arial" w:hAnsi="Arial" w:cs="Arial"/>
          <w:bCs/>
          <w:lang w:eastAsia="en-AU"/>
        </w:rPr>
        <w:t xml:space="preserve"> </w:t>
      </w:r>
      <w:r w:rsidR="007F0CA2" w:rsidRPr="00C724F7">
        <w:rPr>
          <w:rFonts w:ascii="Arial" w:hAnsi="Arial" w:cs="Arial"/>
        </w:rPr>
        <w:t>DA-</w:t>
      </w:r>
      <w:r w:rsidR="007F0CA2">
        <w:rPr>
          <w:rFonts w:ascii="Arial" w:hAnsi="Arial" w:cs="Arial"/>
        </w:rPr>
        <w:t xml:space="preserve">811/2025 </w:t>
      </w:r>
      <w:r>
        <w:rPr>
          <w:rFonts w:ascii="Arial" w:hAnsi="Arial" w:cs="Arial"/>
          <w:lang w:eastAsia="en-AU"/>
        </w:rPr>
        <w:t>be APPROVED pursuant to Section 4.16(1)(</w:t>
      </w:r>
      <w:r w:rsidR="008F750F">
        <w:rPr>
          <w:rFonts w:ascii="Arial" w:hAnsi="Arial" w:cs="Arial"/>
          <w:lang w:eastAsia="en-AU"/>
        </w:rPr>
        <w:t>a</w:t>
      </w:r>
      <w:r>
        <w:rPr>
          <w:rFonts w:ascii="Arial" w:hAnsi="Arial" w:cs="Arial"/>
          <w:lang w:eastAsia="en-AU"/>
        </w:rPr>
        <w:t>) of the Environmental Planning and Assessment Act 1979 subject to the draft conditions of consent attached to this report at Attachment A.</w:t>
      </w:r>
    </w:p>
    <w:p w14:paraId="7CD8559C" w14:textId="77777777" w:rsidR="008F750F" w:rsidRDefault="008F750F" w:rsidP="005B3E85">
      <w:pPr>
        <w:tabs>
          <w:tab w:val="left" w:pos="7485"/>
        </w:tabs>
        <w:spacing w:after="0" w:line="240" w:lineRule="auto"/>
        <w:ind w:right="23"/>
        <w:jc w:val="both"/>
        <w:rPr>
          <w:rFonts w:ascii="Arial" w:hAnsi="Arial" w:cs="Arial"/>
          <w:lang w:eastAsia="en-AU"/>
        </w:rPr>
      </w:pPr>
    </w:p>
    <w:p w14:paraId="2B60AFA4" w14:textId="39825604" w:rsidR="008F750F" w:rsidRPr="00C4349F" w:rsidRDefault="008F750F" w:rsidP="005B3E85">
      <w:pPr>
        <w:tabs>
          <w:tab w:val="left" w:pos="7485"/>
        </w:tabs>
        <w:spacing w:after="0" w:line="240" w:lineRule="auto"/>
        <w:ind w:right="23"/>
        <w:jc w:val="both"/>
        <w:rPr>
          <w:rFonts w:ascii="Arial" w:hAnsi="Arial" w:cs="Arial"/>
          <w:lang w:eastAsia="en-AU"/>
        </w:rPr>
      </w:pPr>
      <w:r w:rsidRPr="00C4349F">
        <w:rPr>
          <w:rFonts w:ascii="Arial" w:hAnsi="Arial" w:cs="Arial"/>
          <w:lang w:eastAsia="en-AU"/>
        </w:rPr>
        <w:t>The following attachments are provided;</w:t>
      </w:r>
    </w:p>
    <w:p w14:paraId="015041FF" w14:textId="77777777" w:rsidR="008F750F" w:rsidRPr="00C4349F" w:rsidRDefault="008F750F" w:rsidP="005B3E85">
      <w:pPr>
        <w:tabs>
          <w:tab w:val="left" w:pos="7485"/>
        </w:tabs>
        <w:spacing w:after="0" w:line="240" w:lineRule="auto"/>
        <w:ind w:right="23"/>
        <w:jc w:val="both"/>
        <w:rPr>
          <w:rFonts w:ascii="Arial" w:hAnsi="Arial" w:cs="Arial"/>
          <w:lang w:eastAsia="en-AU"/>
        </w:rPr>
      </w:pPr>
    </w:p>
    <w:p w14:paraId="523DD5DB" w14:textId="5368E2F4" w:rsidR="008F750F" w:rsidRPr="00E24CFF" w:rsidRDefault="008F750F" w:rsidP="008F750F">
      <w:pPr>
        <w:pStyle w:val="ListParagraph"/>
        <w:numPr>
          <w:ilvl w:val="0"/>
          <w:numId w:val="27"/>
        </w:numPr>
        <w:tabs>
          <w:tab w:val="left" w:pos="7485"/>
        </w:tabs>
        <w:spacing w:after="0" w:line="240" w:lineRule="auto"/>
        <w:ind w:right="23"/>
        <w:jc w:val="both"/>
        <w:rPr>
          <w:rFonts w:ascii="Arial" w:hAnsi="Arial" w:cs="Arial"/>
          <w:lang w:eastAsia="en-AU"/>
        </w:rPr>
      </w:pPr>
      <w:r w:rsidRPr="00E24CFF">
        <w:rPr>
          <w:rFonts w:ascii="Arial" w:hAnsi="Arial" w:cs="Arial"/>
          <w:lang w:eastAsia="en-AU"/>
        </w:rPr>
        <w:t>Attachment A: Draft Conditions of Consent.</w:t>
      </w:r>
    </w:p>
    <w:p w14:paraId="5B97D924" w14:textId="5E175C7D" w:rsidR="008F750F" w:rsidRPr="00E24CFF" w:rsidRDefault="008F750F" w:rsidP="008F750F">
      <w:pPr>
        <w:pStyle w:val="ListParagraph"/>
        <w:numPr>
          <w:ilvl w:val="0"/>
          <w:numId w:val="27"/>
        </w:numPr>
        <w:tabs>
          <w:tab w:val="left" w:pos="7485"/>
        </w:tabs>
        <w:spacing w:after="0" w:line="240" w:lineRule="auto"/>
        <w:ind w:right="23"/>
        <w:jc w:val="both"/>
        <w:rPr>
          <w:rFonts w:ascii="Arial" w:hAnsi="Arial" w:cs="Arial"/>
          <w:lang w:eastAsia="en-AU"/>
        </w:rPr>
      </w:pPr>
      <w:r w:rsidRPr="00E24CFF">
        <w:rPr>
          <w:rFonts w:ascii="Arial" w:hAnsi="Arial" w:cs="Arial"/>
          <w:lang w:eastAsia="en-AU"/>
        </w:rPr>
        <w:t xml:space="preserve">Attachment B: </w:t>
      </w:r>
      <w:r w:rsidR="0071515A" w:rsidRPr="00E24CFF">
        <w:rPr>
          <w:rFonts w:ascii="Arial" w:hAnsi="Arial" w:cs="Arial"/>
          <w:lang w:eastAsia="en-AU"/>
        </w:rPr>
        <w:t>Architectural Plans</w:t>
      </w:r>
    </w:p>
    <w:p w14:paraId="4627CA83" w14:textId="7B8D96E2" w:rsidR="0086106E" w:rsidRPr="00E24CFF" w:rsidRDefault="0086106E" w:rsidP="008F750F">
      <w:pPr>
        <w:pStyle w:val="ListParagraph"/>
        <w:numPr>
          <w:ilvl w:val="0"/>
          <w:numId w:val="27"/>
        </w:numPr>
        <w:tabs>
          <w:tab w:val="left" w:pos="7485"/>
        </w:tabs>
        <w:spacing w:after="0" w:line="240" w:lineRule="auto"/>
        <w:ind w:right="23"/>
        <w:jc w:val="both"/>
        <w:rPr>
          <w:rFonts w:ascii="Arial" w:hAnsi="Arial" w:cs="Arial"/>
          <w:lang w:eastAsia="en-AU"/>
        </w:rPr>
      </w:pPr>
      <w:r w:rsidRPr="00E24CFF">
        <w:rPr>
          <w:rFonts w:ascii="Arial" w:hAnsi="Arial" w:cs="Arial"/>
          <w:lang w:eastAsia="en-AU"/>
        </w:rPr>
        <w:t xml:space="preserve">Attachment C: </w:t>
      </w:r>
      <w:r w:rsidR="0071515A" w:rsidRPr="00E24CFF">
        <w:rPr>
          <w:rFonts w:ascii="Arial" w:hAnsi="Arial" w:cs="Arial"/>
          <w:lang w:eastAsia="en-AU"/>
        </w:rPr>
        <w:t>Landscape Plans</w:t>
      </w:r>
    </w:p>
    <w:p w14:paraId="455B6550" w14:textId="026C51F8" w:rsidR="0071515A" w:rsidRPr="00E24CFF" w:rsidRDefault="0071515A" w:rsidP="008F750F">
      <w:pPr>
        <w:pStyle w:val="ListParagraph"/>
        <w:numPr>
          <w:ilvl w:val="0"/>
          <w:numId w:val="27"/>
        </w:numPr>
        <w:tabs>
          <w:tab w:val="left" w:pos="7485"/>
        </w:tabs>
        <w:spacing w:after="0" w:line="240" w:lineRule="auto"/>
        <w:ind w:right="23"/>
        <w:jc w:val="both"/>
        <w:rPr>
          <w:rFonts w:ascii="Arial" w:hAnsi="Arial" w:cs="Arial"/>
          <w:lang w:eastAsia="en-AU"/>
        </w:rPr>
      </w:pPr>
      <w:r w:rsidRPr="00E24CFF">
        <w:rPr>
          <w:rFonts w:ascii="Arial" w:hAnsi="Arial" w:cs="Arial"/>
          <w:lang w:eastAsia="en-AU"/>
        </w:rPr>
        <w:t xml:space="preserve">Attachment D: Civil </w:t>
      </w:r>
      <w:r w:rsidR="00C4349F" w:rsidRPr="00E24CFF">
        <w:rPr>
          <w:rFonts w:ascii="Arial" w:hAnsi="Arial" w:cs="Arial"/>
          <w:lang w:eastAsia="en-AU"/>
        </w:rPr>
        <w:t xml:space="preserve">Engineering </w:t>
      </w:r>
      <w:r w:rsidRPr="00E24CFF">
        <w:rPr>
          <w:rFonts w:ascii="Arial" w:hAnsi="Arial" w:cs="Arial"/>
          <w:lang w:eastAsia="en-AU"/>
        </w:rPr>
        <w:t>Plans</w:t>
      </w:r>
    </w:p>
    <w:p w14:paraId="50F3D305" w14:textId="636459F1" w:rsidR="0071515A" w:rsidRDefault="0071515A" w:rsidP="008F750F">
      <w:pPr>
        <w:pStyle w:val="ListParagraph"/>
        <w:numPr>
          <w:ilvl w:val="0"/>
          <w:numId w:val="27"/>
        </w:numPr>
        <w:tabs>
          <w:tab w:val="left" w:pos="7485"/>
        </w:tabs>
        <w:spacing w:after="0" w:line="240" w:lineRule="auto"/>
        <w:ind w:right="23"/>
        <w:jc w:val="both"/>
        <w:rPr>
          <w:rFonts w:ascii="Arial" w:hAnsi="Arial" w:cs="Arial"/>
          <w:lang w:eastAsia="en-AU"/>
        </w:rPr>
      </w:pPr>
      <w:r w:rsidRPr="00E24CFF">
        <w:rPr>
          <w:rFonts w:ascii="Arial" w:hAnsi="Arial" w:cs="Arial"/>
          <w:lang w:eastAsia="en-AU"/>
        </w:rPr>
        <w:t>Attachment E: Traffic Impact Assessment</w:t>
      </w:r>
    </w:p>
    <w:p w14:paraId="05BD1967" w14:textId="6F835D24" w:rsidR="00EE324A" w:rsidRDefault="00EE324A" w:rsidP="008F750F">
      <w:pPr>
        <w:pStyle w:val="ListParagraph"/>
        <w:numPr>
          <w:ilvl w:val="0"/>
          <w:numId w:val="27"/>
        </w:numPr>
        <w:tabs>
          <w:tab w:val="left" w:pos="7485"/>
        </w:tabs>
        <w:spacing w:after="0" w:line="240" w:lineRule="auto"/>
        <w:ind w:right="23"/>
        <w:jc w:val="both"/>
        <w:rPr>
          <w:rFonts w:ascii="Arial" w:hAnsi="Arial" w:cs="Arial"/>
          <w:lang w:eastAsia="en-AU"/>
        </w:rPr>
      </w:pPr>
      <w:r>
        <w:rPr>
          <w:rFonts w:ascii="Arial" w:hAnsi="Arial" w:cs="Arial"/>
          <w:lang w:eastAsia="en-AU"/>
        </w:rPr>
        <w:t xml:space="preserve">Attachment </w:t>
      </w:r>
      <w:r w:rsidR="008E07B3">
        <w:rPr>
          <w:rFonts w:ascii="Arial" w:hAnsi="Arial" w:cs="Arial"/>
          <w:lang w:eastAsia="en-AU"/>
        </w:rPr>
        <w:t>F – Operational Plan of Management</w:t>
      </w:r>
    </w:p>
    <w:p w14:paraId="17524030" w14:textId="77777777" w:rsidR="008E07B3" w:rsidRPr="008E07B3" w:rsidRDefault="008E07B3" w:rsidP="008E07B3">
      <w:pPr>
        <w:tabs>
          <w:tab w:val="left" w:pos="7485"/>
        </w:tabs>
        <w:spacing w:after="0" w:line="240" w:lineRule="auto"/>
        <w:ind w:left="142" w:right="23"/>
        <w:jc w:val="both"/>
        <w:rPr>
          <w:rFonts w:ascii="Arial" w:hAnsi="Arial" w:cs="Arial"/>
          <w:lang w:eastAsia="en-AU"/>
        </w:rPr>
      </w:pPr>
    </w:p>
    <w:p w14:paraId="1E4D55D0" w14:textId="5A79CA24" w:rsidR="0071515A" w:rsidRPr="0071515A" w:rsidRDefault="0071515A" w:rsidP="0071515A">
      <w:pPr>
        <w:tabs>
          <w:tab w:val="left" w:pos="7485"/>
        </w:tabs>
        <w:spacing w:after="0" w:line="240" w:lineRule="auto"/>
        <w:ind w:left="360" w:right="23"/>
        <w:jc w:val="both"/>
        <w:rPr>
          <w:rFonts w:ascii="Arial" w:hAnsi="Arial" w:cs="Arial"/>
          <w:lang w:eastAsia="en-AU"/>
        </w:rPr>
      </w:pPr>
    </w:p>
    <w:sectPr w:rsidR="0071515A" w:rsidRPr="0071515A">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61968" w14:textId="77777777" w:rsidR="00827E2E" w:rsidRDefault="00827E2E" w:rsidP="009B4677">
      <w:pPr>
        <w:spacing w:after="0" w:line="240" w:lineRule="auto"/>
      </w:pPr>
      <w:r>
        <w:separator/>
      </w:r>
    </w:p>
  </w:endnote>
  <w:endnote w:type="continuationSeparator" w:id="0">
    <w:p w14:paraId="3BA4EB48" w14:textId="77777777" w:rsidR="00827E2E" w:rsidRDefault="00827E2E" w:rsidP="009B4677">
      <w:pPr>
        <w:spacing w:after="0" w:line="240" w:lineRule="auto"/>
      </w:pPr>
      <w:r>
        <w:continuationSeparator/>
      </w:r>
    </w:p>
  </w:endnote>
  <w:endnote w:type="continuationNotice" w:id="1">
    <w:p w14:paraId="5EE2CEB9" w14:textId="77777777" w:rsidR="00827E2E" w:rsidRDefault="00827E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altName w:val="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F95A" w14:textId="630F85BF" w:rsidR="006E052B" w:rsidRPr="009B4677" w:rsidRDefault="006E052B" w:rsidP="00253A35">
    <w:pPr>
      <w:pStyle w:val="Footer"/>
      <w:pBdr>
        <w:top w:val="single" w:sz="18" w:space="1" w:color="auto"/>
      </w:pBdr>
      <w:rPr>
        <w:rFonts w:ascii="Arial" w:hAnsi="Arial" w:cs="Arial"/>
        <w:sz w:val="20"/>
        <w:szCs w:val="20"/>
      </w:rPr>
    </w:pPr>
    <w:r w:rsidRPr="009B4677">
      <w:rPr>
        <w:rFonts w:ascii="Arial" w:hAnsi="Arial" w:cs="Arial"/>
        <w:sz w:val="20"/>
        <w:szCs w:val="20"/>
      </w:rPr>
      <w:t xml:space="preserve">Assessment Report: </w:t>
    </w:r>
    <w:r w:rsidR="004770D4" w:rsidRPr="004770D4">
      <w:rPr>
        <w:rFonts w:ascii="Arial" w:hAnsi="Arial" w:cs="Arial"/>
        <w:sz w:val="20"/>
        <w:szCs w:val="20"/>
      </w:rPr>
      <w:t>PPSSSH-211</w:t>
    </w:r>
    <w:r w:rsidRPr="009B4677">
      <w:rPr>
        <w:rFonts w:ascii="Arial" w:hAnsi="Arial" w:cs="Arial"/>
        <w:sz w:val="20"/>
        <w:szCs w:val="20"/>
      </w:rPr>
      <w:tab/>
    </w:r>
    <w:r w:rsidR="00BE1854">
      <w:rPr>
        <w:rFonts w:ascii="Arial" w:hAnsi="Arial" w:cs="Arial"/>
        <w:sz w:val="20"/>
        <w:szCs w:val="20"/>
      </w:rPr>
      <w:t>15</w:t>
    </w:r>
    <w:r w:rsidR="002E14AC" w:rsidRPr="002E14AC">
      <w:rPr>
        <w:rFonts w:ascii="Arial" w:hAnsi="Arial" w:cs="Arial"/>
        <w:sz w:val="20"/>
        <w:szCs w:val="20"/>
      </w:rPr>
      <w:t xml:space="preserve"> </w:t>
    </w:r>
    <w:r w:rsidR="00B30BE1">
      <w:rPr>
        <w:rFonts w:ascii="Arial" w:hAnsi="Arial" w:cs="Arial"/>
        <w:sz w:val="20"/>
        <w:szCs w:val="20"/>
      </w:rPr>
      <w:t>December</w:t>
    </w:r>
    <w:r w:rsidR="00BB7B56">
      <w:rPr>
        <w:rFonts w:ascii="Arial" w:hAnsi="Arial" w:cs="Arial"/>
        <w:sz w:val="20"/>
        <w:szCs w:val="20"/>
      </w:rPr>
      <w:t xml:space="preserve"> 2025</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8833A" w14:textId="77777777" w:rsidR="00827E2E" w:rsidRDefault="00827E2E" w:rsidP="009B4677">
      <w:pPr>
        <w:spacing w:after="0" w:line="240" w:lineRule="auto"/>
      </w:pPr>
      <w:r>
        <w:separator/>
      </w:r>
    </w:p>
  </w:footnote>
  <w:footnote w:type="continuationSeparator" w:id="0">
    <w:p w14:paraId="16E1DF9A" w14:textId="77777777" w:rsidR="00827E2E" w:rsidRDefault="00827E2E" w:rsidP="009B4677">
      <w:pPr>
        <w:spacing w:after="0" w:line="240" w:lineRule="auto"/>
      </w:pPr>
      <w:r>
        <w:continuationSeparator/>
      </w:r>
    </w:p>
  </w:footnote>
  <w:footnote w:type="continuationNotice" w:id="1">
    <w:p w14:paraId="5F653121" w14:textId="77777777" w:rsidR="00827E2E" w:rsidRDefault="00827E2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5ED7"/>
    <w:multiLevelType w:val="hybridMultilevel"/>
    <w:tmpl w:val="90F4812E"/>
    <w:lvl w:ilvl="0" w:tplc="611E414E">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F119E8"/>
    <w:multiLevelType w:val="hybridMultilevel"/>
    <w:tmpl w:val="1F88E8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A94947"/>
    <w:multiLevelType w:val="hybridMultilevel"/>
    <w:tmpl w:val="F15287B8"/>
    <w:lvl w:ilvl="0" w:tplc="46BE3E4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6F05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9C4DC0"/>
    <w:multiLevelType w:val="hybridMultilevel"/>
    <w:tmpl w:val="102853F6"/>
    <w:lvl w:ilvl="0" w:tplc="62189FAA">
      <w:start w:val="1"/>
      <w:numFmt w:val="lowerLetter"/>
      <w:lvlText w:val="(%1)"/>
      <w:lvlJc w:val="left"/>
      <w:pPr>
        <w:ind w:left="720" w:hanging="360"/>
      </w:pPr>
      <w:rPr>
        <w:rFonts w:hint="default"/>
        <w:sz w:val="22"/>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7D20494"/>
    <w:multiLevelType w:val="hybridMultilevel"/>
    <w:tmpl w:val="ED2E90E8"/>
    <w:lvl w:ilvl="0" w:tplc="983EE64A">
      <w:numFmt w:val="bullet"/>
      <w:lvlText w:val="-"/>
      <w:lvlJc w:val="left"/>
      <w:pPr>
        <w:ind w:left="1080" w:hanging="360"/>
      </w:pPr>
      <w:rPr>
        <w:rFonts w:ascii="Arial" w:eastAsia="Aptos"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7" w15:restartNumberingAfterBreak="0">
    <w:nsid w:val="1E974183"/>
    <w:multiLevelType w:val="hybridMultilevel"/>
    <w:tmpl w:val="751AD9AE"/>
    <w:lvl w:ilvl="0" w:tplc="60262EE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C21771"/>
    <w:multiLevelType w:val="hybridMultilevel"/>
    <w:tmpl w:val="C86AFE2E"/>
    <w:lvl w:ilvl="0" w:tplc="0C090003">
      <w:start w:val="1"/>
      <w:numFmt w:val="bullet"/>
      <w:lvlText w:val="o"/>
      <w:lvlJc w:val="left"/>
      <w:pPr>
        <w:ind w:left="785"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9" w15:restartNumberingAfterBreak="0">
    <w:nsid w:val="246D279A"/>
    <w:multiLevelType w:val="hybridMultilevel"/>
    <w:tmpl w:val="83B8CD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C27193"/>
    <w:multiLevelType w:val="hybridMultilevel"/>
    <w:tmpl w:val="E77286FA"/>
    <w:lvl w:ilvl="0" w:tplc="E0C8FBF2">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9505EC"/>
    <w:multiLevelType w:val="hybridMultilevel"/>
    <w:tmpl w:val="AD90FFC0"/>
    <w:lvl w:ilvl="0" w:tplc="E0C8FBF2">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761F22"/>
    <w:multiLevelType w:val="hybridMultilevel"/>
    <w:tmpl w:val="42C63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7E7064"/>
    <w:multiLevelType w:val="hybridMultilevel"/>
    <w:tmpl w:val="AABECB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F37CB9"/>
    <w:multiLevelType w:val="hybridMultilevel"/>
    <w:tmpl w:val="0F8006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F908A4"/>
    <w:multiLevelType w:val="hybridMultilevel"/>
    <w:tmpl w:val="9D4CEC36"/>
    <w:lvl w:ilvl="0" w:tplc="FFFFFFFF">
      <w:start w:val="1"/>
      <w:numFmt w:val="lowerLetter"/>
      <w:lvlText w:val="%1."/>
      <w:lvlJc w:val="left"/>
      <w:pPr>
        <w:ind w:left="720" w:hanging="360"/>
      </w:pPr>
      <w:rPr>
        <w:rFonts w:hint="default"/>
        <w:sz w:val="20"/>
        <w:szCs w:val="16"/>
      </w:rPr>
    </w:lvl>
    <w:lvl w:ilvl="1" w:tplc="FFFFFFFF">
      <w:start w:val="1"/>
      <w:numFmt w:val="lowerRoman"/>
      <w:lvlText w:val="%2."/>
      <w:lvlJc w:val="left"/>
      <w:pPr>
        <w:ind w:left="216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671867"/>
    <w:multiLevelType w:val="hybridMultilevel"/>
    <w:tmpl w:val="D1EE3C8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D7D30F3"/>
    <w:multiLevelType w:val="hybridMultilevel"/>
    <w:tmpl w:val="9D4CEC36"/>
    <w:lvl w:ilvl="0" w:tplc="DAEE99FC">
      <w:start w:val="1"/>
      <w:numFmt w:val="lowerLetter"/>
      <w:lvlText w:val="%1."/>
      <w:lvlJc w:val="left"/>
      <w:pPr>
        <w:ind w:left="720" w:hanging="360"/>
      </w:pPr>
      <w:rPr>
        <w:rFonts w:hint="default"/>
        <w:sz w:val="20"/>
        <w:szCs w:val="16"/>
      </w:rPr>
    </w:lvl>
    <w:lvl w:ilvl="1" w:tplc="D2DCEE4E">
      <w:start w:val="1"/>
      <w:numFmt w:val="lowerRoman"/>
      <w:lvlText w:val="%2."/>
      <w:lvlJc w:val="left"/>
      <w:pPr>
        <w:ind w:left="216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7E72BA6"/>
    <w:multiLevelType w:val="hybridMultilevel"/>
    <w:tmpl w:val="93BAC4C6"/>
    <w:lvl w:ilvl="0" w:tplc="E0C8FBF2">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F0058C"/>
    <w:multiLevelType w:val="hybridMultilevel"/>
    <w:tmpl w:val="FE88619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1" w15:restartNumberingAfterBreak="0">
    <w:nsid w:val="4BE25C5C"/>
    <w:multiLevelType w:val="hybridMultilevel"/>
    <w:tmpl w:val="38EE95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CB177AE"/>
    <w:multiLevelType w:val="hybridMultilevel"/>
    <w:tmpl w:val="45CC0958"/>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507BA8"/>
    <w:multiLevelType w:val="hybridMultilevel"/>
    <w:tmpl w:val="11C890FA"/>
    <w:lvl w:ilvl="0" w:tplc="23887C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EF5C6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DF255D4"/>
    <w:multiLevelType w:val="hybridMultilevel"/>
    <w:tmpl w:val="436CE190"/>
    <w:lvl w:ilvl="0" w:tplc="4584315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FDC4AF0"/>
    <w:multiLevelType w:val="hybridMultilevel"/>
    <w:tmpl w:val="D25A5BC2"/>
    <w:lvl w:ilvl="0" w:tplc="F4EC8198">
      <w:start w:val="1"/>
      <w:numFmt w:val="lowerLetter"/>
      <w:lvlText w:val="(%1)"/>
      <w:lvlJc w:val="left"/>
      <w:pPr>
        <w:ind w:left="39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0E03C2D"/>
    <w:multiLevelType w:val="hybridMultilevel"/>
    <w:tmpl w:val="7478AA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71F5F88"/>
    <w:multiLevelType w:val="hybridMultilevel"/>
    <w:tmpl w:val="EA8C967C"/>
    <w:lvl w:ilvl="0" w:tplc="82F6B5AA">
      <w:start w:val="1"/>
      <w:numFmt w:val="lowerLetter"/>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E6A2A77"/>
    <w:multiLevelType w:val="hybridMultilevel"/>
    <w:tmpl w:val="95A0B4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0DC0835"/>
    <w:multiLevelType w:val="hybridMultilevel"/>
    <w:tmpl w:val="0CBE28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365333F"/>
    <w:multiLevelType w:val="hybridMultilevel"/>
    <w:tmpl w:val="5C128804"/>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4" w15:restartNumberingAfterBreak="0">
    <w:nsid w:val="7561639D"/>
    <w:multiLevelType w:val="hybridMultilevel"/>
    <w:tmpl w:val="FCCA837A"/>
    <w:lvl w:ilvl="0" w:tplc="45AA0E0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337E44"/>
    <w:multiLevelType w:val="hybridMultilevel"/>
    <w:tmpl w:val="904C55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A6542A6"/>
    <w:multiLevelType w:val="hybridMultilevel"/>
    <w:tmpl w:val="C8E22AEE"/>
    <w:lvl w:ilvl="0" w:tplc="D9E24842">
      <w:start w:val="1"/>
      <w:numFmt w:val="lowerLetter"/>
      <w:lvlText w:val="(%1)"/>
      <w:lvlJc w:val="left"/>
      <w:pPr>
        <w:ind w:left="720" w:hanging="360"/>
      </w:pPr>
      <w:rPr>
        <w:rFonts w:hint="default"/>
      </w:rPr>
    </w:lvl>
    <w:lvl w:ilvl="1" w:tplc="E0C8FBF2">
      <w:start w:val="1"/>
      <w:numFmt w:val="bullet"/>
      <w:lvlText w:val=""/>
      <w:lvlJc w:val="left"/>
      <w:pPr>
        <w:ind w:left="1440" w:hanging="360"/>
      </w:pPr>
      <w:rPr>
        <w:rFonts w:ascii="Symbol" w:hAnsi="Symbol" w:hint="default"/>
        <w:sz w:val="24"/>
        <w:szCs w:val="24"/>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CF46E03"/>
    <w:multiLevelType w:val="hybridMultilevel"/>
    <w:tmpl w:val="019C2C2E"/>
    <w:lvl w:ilvl="0" w:tplc="3DB25496">
      <w:start w:val="1"/>
      <w:numFmt w:val="lowerLetter"/>
      <w:lvlText w:val="(%1)"/>
      <w:lvlJc w:val="left"/>
      <w:pPr>
        <w:ind w:left="750" w:hanging="390"/>
      </w:pPr>
      <w:rPr>
        <w:rFonts w:hint="default"/>
        <w:i w:val="0"/>
      </w:rPr>
    </w:lvl>
    <w:lvl w:ilvl="1" w:tplc="9A5C3A1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E210CC4"/>
    <w:multiLevelType w:val="hybridMultilevel"/>
    <w:tmpl w:val="D9D08058"/>
    <w:lvl w:ilvl="0" w:tplc="F4EC8198">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99245080">
    <w:abstractNumId w:val="11"/>
  </w:num>
  <w:num w:numId="2" w16cid:durableId="1638220953">
    <w:abstractNumId w:val="20"/>
  </w:num>
  <w:num w:numId="3" w16cid:durableId="1644313683">
    <w:abstractNumId w:val="34"/>
  </w:num>
  <w:num w:numId="4" w16cid:durableId="695351010">
    <w:abstractNumId w:val="2"/>
  </w:num>
  <w:num w:numId="5" w16cid:durableId="623579744">
    <w:abstractNumId w:val="24"/>
  </w:num>
  <w:num w:numId="6" w16cid:durableId="1914050816">
    <w:abstractNumId w:val="25"/>
  </w:num>
  <w:num w:numId="7" w16cid:durableId="542448261">
    <w:abstractNumId w:val="36"/>
  </w:num>
  <w:num w:numId="8" w16cid:durableId="1688215367">
    <w:abstractNumId w:val="3"/>
  </w:num>
  <w:num w:numId="9" w16cid:durableId="2048604893">
    <w:abstractNumId w:val="0"/>
  </w:num>
  <w:num w:numId="10" w16cid:durableId="1035278214">
    <w:abstractNumId w:val="12"/>
  </w:num>
  <w:num w:numId="11" w16cid:durableId="743068459">
    <w:abstractNumId w:val="13"/>
  </w:num>
  <w:num w:numId="12" w16cid:durableId="69080747">
    <w:abstractNumId w:val="21"/>
  </w:num>
  <w:num w:numId="13" w16cid:durableId="121460565">
    <w:abstractNumId w:val="10"/>
  </w:num>
  <w:num w:numId="14" w16cid:durableId="1374303750">
    <w:abstractNumId w:val="18"/>
  </w:num>
  <w:num w:numId="15" w16cid:durableId="1155536552">
    <w:abstractNumId w:val="16"/>
  </w:num>
  <w:num w:numId="16" w16cid:durableId="1850942764">
    <w:abstractNumId w:val="19"/>
  </w:num>
  <w:num w:numId="17" w16cid:durableId="871191075">
    <w:abstractNumId w:val="30"/>
  </w:num>
  <w:num w:numId="18" w16cid:durableId="1260480061">
    <w:abstractNumId w:val="33"/>
  </w:num>
  <w:num w:numId="19" w16cid:durableId="4134143">
    <w:abstractNumId w:val="7"/>
  </w:num>
  <w:num w:numId="20" w16cid:durableId="1253858189">
    <w:abstractNumId w:val="32"/>
  </w:num>
  <w:num w:numId="21" w16cid:durableId="1975746351">
    <w:abstractNumId w:val="5"/>
  </w:num>
  <w:num w:numId="22" w16cid:durableId="1970892274">
    <w:abstractNumId w:val="37"/>
  </w:num>
  <w:num w:numId="23" w16cid:durableId="1111246917">
    <w:abstractNumId w:val="17"/>
  </w:num>
  <w:num w:numId="24" w16cid:durableId="844519340">
    <w:abstractNumId w:val="15"/>
  </w:num>
  <w:num w:numId="25" w16cid:durableId="1723094999">
    <w:abstractNumId w:val="14"/>
  </w:num>
  <w:num w:numId="26" w16cid:durableId="138232606">
    <w:abstractNumId w:val="9"/>
  </w:num>
  <w:num w:numId="27" w16cid:durableId="1820262731">
    <w:abstractNumId w:val="22"/>
  </w:num>
  <w:num w:numId="28" w16cid:durableId="2071536853">
    <w:abstractNumId w:val="29"/>
  </w:num>
  <w:num w:numId="29" w16cid:durableId="45644555">
    <w:abstractNumId w:val="6"/>
  </w:num>
  <w:num w:numId="30" w16cid:durableId="1751153520">
    <w:abstractNumId w:val="4"/>
  </w:num>
  <w:num w:numId="31" w16cid:durableId="10035457">
    <w:abstractNumId w:val="8"/>
  </w:num>
  <w:num w:numId="32" w16cid:durableId="1929457123">
    <w:abstractNumId w:val="1"/>
  </w:num>
  <w:num w:numId="33" w16cid:durableId="1507595464">
    <w:abstractNumId w:val="35"/>
  </w:num>
  <w:num w:numId="34" w16cid:durableId="1619674888">
    <w:abstractNumId w:val="26"/>
  </w:num>
  <w:num w:numId="35" w16cid:durableId="363945442">
    <w:abstractNumId w:val="31"/>
  </w:num>
  <w:num w:numId="36" w16cid:durableId="1539781868">
    <w:abstractNumId w:val="28"/>
  </w:num>
  <w:num w:numId="37" w16cid:durableId="317153656">
    <w:abstractNumId w:val="38"/>
  </w:num>
  <w:num w:numId="38" w16cid:durableId="1645041639">
    <w:abstractNumId w:val="23"/>
  </w:num>
  <w:num w:numId="39" w16cid:durableId="562449260">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0AC4"/>
    <w:rsid w:val="00000B0E"/>
    <w:rsid w:val="00001A6B"/>
    <w:rsid w:val="00001C3F"/>
    <w:rsid w:val="00001EBD"/>
    <w:rsid w:val="00003006"/>
    <w:rsid w:val="00003A41"/>
    <w:rsid w:val="00011BA3"/>
    <w:rsid w:val="00011BAC"/>
    <w:rsid w:val="00012015"/>
    <w:rsid w:val="00012FFF"/>
    <w:rsid w:val="000202CA"/>
    <w:rsid w:val="000208C1"/>
    <w:rsid w:val="000219ED"/>
    <w:rsid w:val="00022548"/>
    <w:rsid w:val="00023EDB"/>
    <w:rsid w:val="00025831"/>
    <w:rsid w:val="00027547"/>
    <w:rsid w:val="00027C43"/>
    <w:rsid w:val="00031F2D"/>
    <w:rsid w:val="0003209C"/>
    <w:rsid w:val="0003252E"/>
    <w:rsid w:val="00033BA7"/>
    <w:rsid w:val="00033D99"/>
    <w:rsid w:val="000345D3"/>
    <w:rsid w:val="00035F21"/>
    <w:rsid w:val="000375C9"/>
    <w:rsid w:val="00040089"/>
    <w:rsid w:val="000410AC"/>
    <w:rsid w:val="00042DF5"/>
    <w:rsid w:val="0004376E"/>
    <w:rsid w:val="00043793"/>
    <w:rsid w:val="00043BD1"/>
    <w:rsid w:val="000471AC"/>
    <w:rsid w:val="00050AF9"/>
    <w:rsid w:val="000548D1"/>
    <w:rsid w:val="00056A9F"/>
    <w:rsid w:val="000609E1"/>
    <w:rsid w:val="000611C5"/>
    <w:rsid w:val="000653C6"/>
    <w:rsid w:val="00066882"/>
    <w:rsid w:val="00066B71"/>
    <w:rsid w:val="00067844"/>
    <w:rsid w:val="00070922"/>
    <w:rsid w:val="00070ADA"/>
    <w:rsid w:val="00074337"/>
    <w:rsid w:val="000748A1"/>
    <w:rsid w:val="000754A3"/>
    <w:rsid w:val="00075561"/>
    <w:rsid w:val="00076EF4"/>
    <w:rsid w:val="000777F4"/>
    <w:rsid w:val="000778ED"/>
    <w:rsid w:val="00080047"/>
    <w:rsid w:val="000808D5"/>
    <w:rsid w:val="00081F8E"/>
    <w:rsid w:val="00084CC1"/>
    <w:rsid w:val="00087789"/>
    <w:rsid w:val="00095E14"/>
    <w:rsid w:val="00097999"/>
    <w:rsid w:val="000A1427"/>
    <w:rsid w:val="000A142E"/>
    <w:rsid w:val="000A1A31"/>
    <w:rsid w:val="000A1C0D"/>
    <w:rsid w:val="000A369E"/>
    <w:rsid w:val="000A74F8"/>
    <w:rsid w:val="000A7F36"/>
    <w:rsid w:val="000B109C"/>
    <w:rsid w:val="000B24F6"/>
    <w:rsid w:val="000B35ED"/>
    <w:rsid w:val="000B36D4"/>
    <w:rsid w:val="000B381F"/>
    <w:rsid w:val="000B5A09"/>
    <w:rsid w:val="000B62B4"/>
    <w:rsid w:val="000B68C4"/>
    <w:rsid w:val="000C1047"/>
    <w:rsid w:val="000C1EC8"/>
    <w:rsid w:val="000C2DDC"/>
    <w:rsid w:val="000C3F7F"/>
    <w:rsid w:val="000C6F04"/>
    <w:rsid w:val="000D0DFC"/>
    <w:rsid w:val="000D15DB"/>
    <w:rsid w:val="000D209E"/>
    <w:rsid w:val="000D26EE"/>
    <w:rsid w:val="000D3356"/>
    <w:rsid w:val="000D3A24"/>
    <w:rsid w:val="000D3CA9"/>
    <w:rsid w:val="000D3D0E"/>
    <w:rsid w:val="000D3E58"/>
    <w:rsid w:val="000D4660"/>
    <w:rsid w:val="000D4AF8"/>
    <w:rsid w:val="000E2C2B"/>
    <w:rsid w:val="000E2C42"/>
    <w:rsid w:val="000E3167"/>
    <w:rsid w:val="000E40D1"/>
    <w:rsid w:val="000E4781"/>
    <w:rsid w:val="000E5848"/>
    <w:rsid w:val="000E6001"/>
    <w:rsid w:val="000E68BC"/>
    <w:rsid w:val="000E6E4E"/>
    <w:rsid w:val="000F063C"/>
    <w:rsid w:val="000F56F8"/>
    <w:rsid w:val="000F609B"/>
    <w:rsid w:val="00100B3E"/>
    <w:rsid w:val="001011E0"/>
    <w:rsid w:val="0010169E"/>
    <w:rsid w:val="00103AA7"/>
    <w:rsid w:val="00104569"/>
    <w:rsid w:val="00105220"/>
    <w:rsid w:val="00110AFC"/>
    <w:rsid w:val="001128CB"/>
    <w:rsid w:val="00117669"/>
    <w:rsid w:val="00120661"/>
    <w:rsid w:val="001209C8"/>
    <w:rsid w:val="001229F7"/>
    <w:rsid w:val="001265BE"/>
    <w:rsid w:val="00130181"/>
    <w:rsid w:val="00130CBF"/>
    <w:rsid w:val="00131098"/>
    <w:rsid w:val="001323A5"/>
    <w:rsid w:val="0014037E"/>
    <w:rsid w:val="00141435"/>
    <w:rsid w:val="00142C8E"/>
    <w:rsid w:val="00144251"/>
    <w:rsid w:val="00144CF7"/>
    <w:rsid w:val="00147392"/>
    <w:rsid w:val="001476AE"/>
    <w:rsid w:val="00147C12"/>
    <w:rsid w:val="00151124"/>
    <w:rsid w:val="00153AD2"/>
    <w:rsid w:val="00155A79"/>
    <w:rsid w:val="00155CCF"/>
    <w:rsid w:val="00155ECB"/>
    <w:rsid w:val="00156CFE"/>
    <w:rsid w:val="00157E37"/>
    <w:rsid w:val="00162629"/>
    <w:rsid w:val="001637B7"/>
    <w:rsid w:val="0016453C"/>
    <w:rsid w:val="00166E3E"/>
    <w:rsid w:val="001702C2"/>
    <w:rsid w:val="00170552"/>
    <w:rsid w:val="00172106"/>
    <w:rsid w:val="001722E2"/>
    <w:rsid w:val="001724FE"/>
    <w:rsid w:val="00172A9A"/>
    <w:rsid w:val="0017374B"/>
    <w:rsid w:val="001775E6"/>
    <w:rsid w:val="00183293"/>
    <w:rsid w:val="00184808"/>
    <w:rsid w:val="00184C4A"/>
    <w:rsid w:val="00187DE3"/>
    <w:rsid w:val="0019024C"/>
    <w:rsid w:val="00193056"/>
    <w:rsid w:val="0019691D"/>
    <w:rsid w:val="001A09C2"/>
    <w:rsid w:val="001A0ED8"/>
    <w:rsid w:val="001A2B96"/>
    <w:rsid w:val="001A3DA0"/>
    <w:rsid w:val="001A487A"/>
    <w:rsid w:val="001B0833"/>
    <w:rsid w:val="001B393B"/>
    <w:rsid w:val="001B4477"/>
    <w:rsid w:val="001B6849"/>
    <w:rsid w:val="001B7AF6"/>
    <w:rsid w:val="001C04DB"/>
    <w:rsid w:val="001C32EA"/>
    <w:rsid w:val="001C5838"/>
    <w:rsid w:val="001C5F69"/>
    <w:rsid w:val="001C698E"/>
    <w:rsid w:val="001D0A85"/>
    <w:rsid w:val="001D1937"/>
    <w:rsid w:val="001D2B61"/>
    <w:rsid w:val="001D3C08"/>
    <w:rsid w:val="001D4A1F"/>
    <w:rsid w:val="001D4FD7"/>
    <w:rsid w:val="001D5C6B"/>
    <w:rsid w:val="001E0F6B"/>
    <w:rsid w:val="001E1001"/>
    <w:rsid w:val="001E2DFE"/>
    <w:rsid w:val="001E54EB"/>
    <w:rsid w:val="001E5B9E"/>
    <w:rsid w:val="001F1BD7"/>
    <w:rsid w:val="001F22A0"/>
    <w:rsid w:val="001F4E66"/>
    <w:rsid w:val="001F7773"/>
    <w:rsid w:val="002011EA"/>
    <w:rsid w:val="002019B3"/>
    <w:rsid w:val="00202365"/>
    <w:rsid w:val="0020266A"/>
    <w:rsid w:val="00202A4D"/>
    <w:rsid w:val="00204299"/>
    <w:rsid w:val="0020567D"/>
    <w:rsid w:val="0021022D"/>
    <w:rsid w:val="00210C83"/>
    <w:rsid w:val="00210DB1"/>
    <w:rsid w:val="002117C9"/>
    <w:rsid w:val="00211BBA"/>
    <w:rsid w:val="0021209D"/>
    <w:rsid w:val="00216995"/>
    <w:rsid w:val="00220A94"/>
    <w:rsid w:val="00220EBF"/>
    <w:rsid w:val="00222645"/>
    <w:rsid w:val="00223A25"/>
    <w:rsid w:val="002250A8"/>
    <w:rsid w:val="002257F7"/>
    <w:rsid w:val="00226076"/>
    <w:rsid w:val="00227849"/>
    <w:rsid w:val="00227BDA"/>
    <w:rsid w:val="00231335"/>
    <w:rsid w:val="00231FF4"/>
    <w:rsid w:val="0023297D"/>
    <w:rsid w:val="00232D92"/>
    <w:rsid w:val="002331AB"/>
    <w:rsid w:val="0023333E"/>
    <w:rsid w:val="00233C7F"/>
    <w:rsid w:val="0023490B"/>
    <w:rsid w:val="00236341"/>
    <w:rsid w:val="00236B96"/>
    <w:rsid w:val="00237D97"/>
    <w:rsid w:val="00240C4C"/>
    <w:rsid w:val="00242F51"/>
    <w:rsid w:val="00243199"/>
    <w:rsid w:val="002432CA"/>
    <w:rsid w:val="00244921"/>
    <w:rsid w:val="00244B13"/>
    <w:rsid w:val="00246364"/>
    <w:rsid w:val="00246B96"/>
    <w:rsid w:val="00246DF7"/>
    <w:rsid w:val="002479BC"/>
    <w:rsid w:val="00250416"/>
    <w:rsid w:val="0025196C"/>
    <w:rsid w:val="00253A35"/>
    <w:rsid w:val="00255274"/>
    <w:rsid w:val="00257BBA"/>
    <w:rsid w:val="00257D4C"/>
    <w:rsid w:val="00262FDF"/>
    <w:rsid w:val="00264F27"/>
    <w:rsid w:val="002655D0"/>
    <w:rsid w:val="00267AB5"/>
    <w:rsid w:val="00267F95"/>
    <w:rsid w:val="00271DE8"/>
    <w:rsid w:val="002721C8"/>
    <w:rsid w:val="00272E6E"/>
    <w:rsid w:val="002748B1"/>
    <w:rsid w:val="0027536A"/>
    <w:rsid w:val="00275A5F"/>
    <w:rsid w:val="00276B77"/>
    <w:rsid w:val="00276ED4"/>
    <w:rsid w:val="002777A4"/>
    <w:rsid w:val="00285A4F"/>
    <w:rsid w:val="00285EA4"/>
    <w:rsid w:val="0028609E"/>
    <w:rsid w:val="0029159B"/>
    <w:rsid w:val="002923BE"/>
    <w:rsid w:val="0029362E"/>
    <w:rsid w:val="002944C4"/>
    <w:rsid w:val="00295811"/>
    <w:rsid w:val="00295B15"/>
    <w:rsid w:val="002A0A9B"/>
    <w:rsid w:val="002A0F9E"/>
    <w:rsid w:val="002A2DC7"/>
    <w:rsid w:val="002A33C0"/>
    <w:rsid w:val="002A3B45"/>
    <w:rsid w:val="002A3B98"/>
    <w:rsid w:val="002A4FF6"/>
    <w:rsid w:val="002A64BD"/>
    <w:rsid w:val="002A759F"/>
    <w:rsid w:val="002B15D2"/>
    <w:rsid w:val="002B2B20"/>
    <w:rsid w:val="002B2C70"/>
    <w:rsid w:val="002B320E"/>
    <w:rsid w:val="002B3703"/>
    <w:rsid w:val="002B4A39"/>
    <w:rsid w:val="002B4D87"/>
    <w:rsid w:val="002B6982"/>
    <w:rsid w:val="002B6C96"/>
    <w:rsid w:val="002B6D1E"/>
    <w:rsid w:val="002C37C4"/>
    <w:rsid w:val="002C4BD6"/>
    <w:rsid w:val="002C57D4"/>
    <w:rsid w:val="002C6937"/>
    <w:rsid w:val="002D001C"/>
    <w:rsid w:val="002D058B"/>
    <w:rsid w:val="002D2751"/>
    <w:rsid w:val="002D613C"/>
    <w:rsid w:val="002D6338"/>
    <w:rsid w:val="002D7507"/>
    <w:rsid w:val="002E14AC"/>
    <w:rsid w:val="002E1903"/>
    <w:rsid w:val="002E47E1"/>
    <w:rsid w:val="002E53FD"/>
    <w:rsid w:val="002E59B1"/>
    <w:rsid w:val="002E66C3"/>
    <w:rsid w:val="002E7C1D"/>
    <w:rsid w:val="002F1DBC"/>
    <w:rsid w:val="002F2B41"/>
    <w:rsid w:val="002F4D45"/>
    <w:rsid w:val="002F5546"/>
    <w:rsid w:val="003000D8"/>
    <w:rsid w:val="00300BB7"/>
    <w:rsid w:val="00310D0D"/>
    <w:rsid w:val="00312715"/>
    <w:rsid w:val="003152CC"/>
    <w:rsid w:val="00316A87"/>
    <w:rsid w:val="00317FB6"/>
    <w:rsid w:val="00320818"/>
    <w:rsid w:val="00322E13"/>
    <w:rsid w:val="00327536"/>
    <w:rsid w:val="00331B07"/>
    <w:rsid w:val="00334815"/>
    <w:rsid w:val="00334CDD"/>
    <w:rsid w:val="00335DB6"/>
    <w:rsid w:val="00337DEF"/>
    <w:rsid w:val="00341A6A"/>
    <w:rsid w:val="00344AC5"/>
    <w:rsid w:val="00345A99"/>
    <w:rsid w:val="0034665E"/>
    <w:rsid w:val="00346832"/>
    <w:rsid w:val="0034796A"/>
    <w:rsid w:val="00351646"/>
    <w:rsid w:val="00352E0C"/>
    <w:rsid w:val="00354637"/>
    <w:rsid w:val="003549A9"/>
    <w:rsid w:val="00354A11"/>
    <w:rsid w:val="00356B1C"/>
    <w:rsid w:val="00357D1A"/>
    <w:rsid w:val="003602B4"/>
    <w:rsid w:val="00360F05"/>
    <w:rsid w:val="00361538"/>
    <w:rsid w:val="00362D11"/>
    <w:rsid w:val="003632C6"/>
    <w:rsid w:val="003634F6"/>
    <w:rsid w:val="00365439"/>
    <w:rsid w:val="00366B84"/>
    <w:rsid w:val="00366F8B"/>
    <w:rsid w:val="00370EB6"/>
    <w:rsid w:val="00370FC5"/>
    <w:rsid w:val="0037168C"/>
    <w:rsid w:val="0037169F"/>
    <w:rsid w:val="00372C7F"/>
    <w:rsid w:val="00373375"/>
    <w:rsid w:val="00376659"/>
    <w:rsid w:val="003767BE"/>
    <w:rsid w:val="003775F8"/>
    <w:rsid w:val="00381CBD"/>
    <w:rsid w:val="00382260"/>
    <w:rsid w:val="00383183"/>
    <w:rsid w:val="003855AA"/>
    <w:rsid w:val="00385D01"/>
    <w:rsid w:val="00385E3F"/>
    <w:rsid w:val="003869C5"/>
    <w:rsid w:val="003872DD"/>
    <w:rsid w:val="00390527"/>
    <w:rsid w:val="00391E6A"/>
    <w:rsid w:val="003950E4"/>
    <w:rsid w:val="003956FA"/>
    <w:rsid w:val="00395A06"/>
    <w:rsid w:val="003962D2"/>
    <w:rsid w:val="00396700"/>
    <w:rsid w:val="00396E79"/>
    <w:rsid w:val="00397C06"/>
    <w:rsid w:val="003A07C6"/>
    <w:rsid w:val="003A10FE"/>
    <w:rsid w:val="003A1C82"/>
    <w:rsid w:val="003A1EB2"/>
    <w:rsid w:val="003A2751"/>
    <w:rsid w:val="003A27BC"/>
    <w:rsid w:val="003A4BDE"/>
    <w:rsid w:val="003A4F3B"/>
    <w:rsid w:val="003A528D"/>
    <w:rsid w:val="003B203B"/>
    <w:rsid w:val="003B6496"/>
    <w:rsid w:val="003B7E16"/>
    <w:rsid w:val="003C2354"/>
    <w:rsid w:val="003C2929"/>
    <w:rsid w:val="003C300E"/>
    <w:rsid w:val="003C4002"/>
    <w:rsid w:val="003C6F4A"/>
    <w:rsid w:val="003C70D4"/>
    <w:rsid w:val="003D3554"/>
    <w:rsid w:val="003D5964"/>
    <w:rsid w:val="003D685D"/>
    <w:rsid w:val="003D6C15"/>
    <w:rsid w:val="003D7310"/>
    <w:rsid w:val="003E1D9E"/>
    <w:rsid w:val="003E2187"/>
    <w:rsid w:val="003E4027"/>
    <w:rsid w:val="003E55A4"/>
    <w:rsid w:val="003E7A54"/>
    <w:rsid w:val="003F18C0"/>
    <w:rsid w:val="003F324E"/>
    <w:rsid w:val="003F44A4"/>
    <w:rsid w:val="003F4F1C"/>
    <w:rsid w:val="003F4F9F"/>
    <w:rsid w:val="00400CD1"/>
    <w:rsid w:val="004010FF"/>
    <w:rsid w:val="00401237"/>
    <w:rsid w:val="00402E4C"/>
    <w:rsid w:val="00403803"/>
    <w:rsid w:val="0040758F"/>
    <w:rsid w:val="0041229E"/>
    <w:rsid w:val="004135C4"/>
    <w:rsid w:val="00415B52"/>
    <w:rsid w:val="0041671E"/>
    <w:rsid w:val="00416872"/>
    <w:rsid w:val="0042094A"/>
    <w:rsid w:val="00420A6D"/>
    <w:rsid w:val="00420D8D"/>
    <w:rsid w:val="00420DD2"/>
    <w:rsid w:val="00420F66"/>
    <w:rsid w:val="00421700"/>
    <w:rsid w:val="00423BC8"/>
    <w:rsid w:val="004249A7"/>
    <w:rsid w:val="00426381"/>
    <w:rsid w:val="00426997"/>
    <w:rsid w:val="00427241"/>
    <w:rsid w:val="004326D1"/>
    <w:rsid w:val="00433322"/>
    <w:rsid w:val="00433AD5"/>
    <w:rsid w:val="00437AB7"/>
    <w:rsid w:val="00440BE3"/>
    <w:rsid w:val="00441C24"/>
    <w:rsid w:val="004468A3"/>
    <w:rsid w:val="00446F01"/>
    <w:rsid w:val="00447641"/>
    <w:rsid w:val="00447839"/>
    <w:rsid w:val="004508C5"/>
    <w:rsid w:val="00451174"/>
    <w:rsid w:val="00451212"/>
    <w:rsid w:val="004517A8"/>
    <w:rsid w:val="00453C27"/>
    <w:rsid w:val="00454470"/>
    <w:rsid w:val="00455458"/>
    <w:rsid w:val="00457F90"/>
    <w:rsid w:val="004670F4"/>
    <w:rsid w:val="00467D4B"/>
    <w:rsid w:val="0047098C"/>
    <w:rsid w:val="00471C4F"/>
    <w:rsid w:val="00471D90"/>
    <w:rsid w:val="00474185"/>
    <w:rsid w:val="00474313"/>
    <w:rsid w:val="00474AB1"/>
    <w:rsid w:val="004770D4"/>
    <w:rsid w:val="00477E7C"/>
    <w:rsid w:val="0048171D"/>
    <w:rsid w:val="00482EFA"/>
    <w:rsid w:val="0048596C"/>
    <w:rsid w:val="00487269"/>
    <w:rsid w:val="0049178B"/>
    <w:rsid w:val="00493040"/>
    <w:rsid w:val="004949D6"/>
    <w:rsid w:val="00494B1D"/>
    <w:rsid w:val="0049628B"/>
    <w:rsid w:val="00496522"/>
    <w:rsid w:val="004A01C0"/>
    <w:rsid w:val="004A0B9F"/>
    <w:rsid w:val="004A1878"/>
    <w:rsid w:val="004A1E82"/>
    <w:rsid w:val="004A1EA7"/>
    <w:rsid w:val="004A323B"/>
    <w:rsid w:val="004A3DD4"/>
    <w:rsid w:val="004A4DD8"/>
    <w:rsid w:val="004A5E56"/>
    <w:rsid w:val="004A6B6E"/>
    <w:rsid w:val="004B23B9"/>
    <w:rsid w:val="004B2F25"/>
    <w:rsid w:val="004B318A"/>
    <w:rsid w:val="004B38C9"/>
    <w:rsid w:val="004C2E47"/>
    <w:rsid w:val="004C5024"/>
    <w:rsid w:val="004C5075"/>
    <w:rsid w:val="004C60F5"/>
    <w:rsid w:val="004C7750"/>
    <w:rsid w:val="004D087E"/>
    <w:rsid w:val="004D13A7"/>
    <w:rsid w:val="004D1FE4"/>
    <w:rsid w:val="004D2D0B"/>
    <w:rsid w:val="004D4505"/>
    <w:rsid w:val="004D5252"/>
    <w:rsid w:val="004D5B32"/>
    <w:rsid w:val="004D6B37"/>
    <w:rsid w:val="004D780B"/>
    <w:rsid w:val="004E5C50"/>
    <w:rsid w:val="004E6BD5"/>
    <w:rsid w:val="004F074C"/>
    <w:rsid w:val="004F1127"/>
    <w:rsid w:val="004F4CD0"/>
    <w:rsid w:val="005001EE"/>
    <w:rsid w:val="005002B9"/>
    <w:rsid w:val="0050145F"/>
    <w:rsid w:val="00501A9F"/>
    <w:rsid w:val="005027A2"/>
    <w:rsid w:val="00504B0E"/>
    <w:rsid w:val="00504E1B"/>
    <w:rsid w:val="00505252"/>
    <w:rsid w:val="00505736"/>
    <w:rsid w:val="005063FF"/>
    <w:rsid w:val="00511046"/>
    <w:rsid w:val="00512CB6"/>
    <w:rsid w:val="005131BD"/>
    <w:rsid w:val="005133B9"/>
    <w:rsid w:val="00513ED0"/>
    <w:rsid w:val="005166AD"/>
    <w:rsid w:val="005220B8"/>
    <w:rsid w:val="0052302B"/>
    <w:rsid w:val="0052460A"/>
    <w:rsid w:val="005252EE"/>
    <w:rsid w:val="00530BAB"/>
    <w:rsid w:val="00534411"/>
    <w:rsid w:val="00536C07"/>
    <w:rsid w:val="00537417"/>
    <w:rsid w:val="00541108"/>
    <w:rsid w:val="005411B7"/>
    <w:rsid w:val="00541BE7"/>
    <w:rsid w:val="00541E26"/>
    <w:rsid w:val="00541F99"/>
    <w:rsid w:val="00545063"/>
    <w:rsid w:val="00545E14"/>
    <w:rsid w:val="00546A26"/>
    <w:rsid w:val="00547876"/>
    <w:rsid w:val="00550703"/>
    <w:rsid w:val="005523C0"/>
    <w:rsid w:val="005568AB"/>
    <w:rsid w:val="00556DB6"/>
    <w:rsid w:val="005579DF"/>
    <w:rsid w:val="00557C12"/>
    <w:rsid w:val="00561ED8"/>
    <w:rsid w:val="00562533"/>
    <w:rsid w:val="00562FB3"/>
    <w:rsid w:val="0056477C"/>
    <w:rsid w:val="005654E3"/>
    <w:rsid w:val="00565815"/>
    <w:rsid w:val="00565865"/>
    <w:rsid w:val="005658C2"/>
    <w:rsid w:val="0056720C"/>
    <w:rsid w:val="005713E5"/>
    <w:rsid w:val="005722FD"/>
    <w:rsid w:val="00573D2A"/>
    <w:rsid w:val="00576B65"/>
    <w:rsid w:val="00577991"/>
    <w:rsid w:val="005838E4"/>
    <w:rsid w:val="00584650"/>
    <w:rsid w:val="005869E4"/>
    <w:rsid w:val="00587118"/>
    <w:rsid w:val="00587161"/>
    <w:rsid w:val="0059023A"/>
    <w:rsid w:val="00592D7D"/>
    <w:rsid w:val="00596259"/>
    <w:rsid w:val="005977F0"/>
    <w:rsid w:val="005A28A8"/>
    <w:rsid w:val="005A2CD5"/>
    <w:rsid w:val="005A30ED"/>
    <w:rsid w:val="005A37A4"/>
    <w:rsid w:val="005A4988"/>
    <w:rsid w:val="005A56BA"/>
    <w:rsid w:val="005A6C4F"/>
    <w:rsid w:val="005A77B1"/>
    <w:rsid w:val="005A7DFF"/>
    <w:rsid w:val="005B38BD"/>
    <w:rsid w:val="005B3A90"/>
    <w:rsid w:val="005B3D1E"/>
    <w:rsid w:val="005B3E85"/>
    <w:rsid w:val="005C3713"/>
    <w:rsid w:val="005C4C0E"/>
    <w:rsid w:val="005D0E64"/>
    <w:rsid w:val="005D118F"/>
    <w:rsid w:val="005D1E5A"/>
    <w:rsid w:val="005D3247"/>
    <w:rsid w:val="005D362B"/>
    <w:rsid w:val="005D42C0"/>
    <w:rsid w:val="005D5141"/>
    <w:rsid w:val="005D7D6A"/>
    <w:rsid w:val="005E2E93"/>
    <w:rsid w:val="005E3E5B"/>
    <w:rsid w:val="005E514C"/>
    <w:rsid w:val="005E56D7"/>
    <w:rsid w:val="005E6E0F"/>
    <w:rsid w:val="005F3994"/>
    <w:rsid w:val="005F458F"/>
    <w:rsid w:val="005F467D"/>
    <w:rsid w:val="005F48AC"/>
    <w:rsid w:val="005F54DE"/>
    <w:rsid w:val="005F74D5"/>
    <w:rsid w:val="005F798A"/>
    <w:rsid w:val="00601142"/>
    <w:rsid w:val="0060119A"/>
    <w:rsid w:val="00603BC9"/>
    <w:rsid w:val="00604CF6"/>
    <w:rsid w:val="00605CB6"/>
    <w:rsid w:val="006101AE"/>
    <w:rsid w:val="00611D1B"/>
    <w:rsid w:val="00614A43"/>
    <w:rsid w:val="00616612"/>
    <w:rsid w:val="00623366"/>
    <w:rsid w:val="00625534"/>
    <w:rsid w:val="00626FBC"/>
    <w:rsid w:val="00630103"/>
    <w:rsid w:val="006302BD"/>
    <w:rsid w:val="00631444"/>
    <w:rsid w:val="00632B26"/>
    <w:rsid w:val="0063387D"/>
    <w:rsid w:val="00634F46"/>
    <w:rsid w:val="00635FB7"/>
    <w:rsid w:val="00636358"/>
    <w:rsid w:val="00636EE5"/>
    <w:rsid w:val="00637886"/>
    <w:rsid w:val="006407EA"/>
    <w:rsid w:val="006418E5"/>
    <w:rsid w:val="00643A28"/>
    <w:rsid w:val="00645AA7"/>
    <w:rsid w:val="00645CD5"/>
    <w:rsid w:val="00651F67"/>
    <w:rsid w:val="00652B26"/>
    <w:rsid w:val="00652E97"/>
    <w:rsid w:val="00653CAC"/>
    <w:rsid w:val="00653D9B"/>
    <w:rsid w:val="006542D5"/>
    <w:rsid w:val="00655323"/>
    <w:rsid w:val="0065647A"/>
    <w:rsid w:val="00656EAD"/>
    <w:rsid w:val="006607EB"/>
    <w:rsid w:val="00663240"/>
    <w:rsid w:val="00663D63"/>
    <w:rsid w:val="00663F3B"/>
    <w:rsid w:val="00665084"/>
    <w:rsid w:val="00665D9B"/>
    <w:rsid w:val="00672372"/>
    <w:rsid w:val="00677522"/>
    <w:rsid w:val="00677F60"/>
    <w:rsid w:val="00680EF8"/>
    <w:rsid w:val="00682E9B"/>
    <w:rsid w:val="00683902"/>
    <w:rsid w:val="0068394B"/>
    <w:rsid w:val="00685F60"/>
    <w:rsid w:val="0068724F"/>
    <w:rsid w:val="00687898"/>
    <w:rsid w:val="006878EF"/>
    <w:rsid w:val="00692B2E"/>
    <w:rsid w:val="006940C4"/>
    <w:rsid w:val="00695EE9"/>
    <w:rsid w:val="00697990"/>
    <w:rsid w:val="006A0DE5"/>
    <w:rsid w:val="006A1CF1"/>
    <w:rsid w:val="006A2F5A"/>
    <w:rsid w:val="006A405C"/>
    <w:rsid w:val="006A5F07"/>
    <w:rsid w:val="006A7C06"/>
    <w:rsid w:val="006B23FB"/>
    <w:rsid w:val="006B4832"/>
    <w:rsid w:val="006B59ED"/>
    <w:rsid w:val="006B7562"/>
    <w:rsid w:val="006B7A2A"/>
    <w:rsid w:val="006C02F3"/>
    <w:rsid w:val="006C1071"/>
    <w:rsid w:val="006C5155"/>
    <w:rsid w:val="006D0A76"/>
    <w:rsid w:val="006D16B0"/>
    <w:rsid w:val="006D1B5D"/>
    <w:rsid w:val="006D42C7"/>
    <w:rsid w:val="006D4D61"/>
    <w:rsid w:val="006D5EB1"/>
    <w:rsid w:val="006D62E2"/>
    <w:rsid w:val="006D758C"/>
    <w:rsid w:val="006E052B"/>
    <w:rsid w:val="006E2C0A"/>
    <w:rsid w:val="006E2F6B"/>
    <w:rsid w:val="006E49F3"/>
    <w:rsid w:val="006E6B61"/>
    <w:rsid w:val="006E7201"/>
    <w:rsid w:val="006F119C"/>
    <w:rsid w:val="006F1A4C"/>
    <w:rsid w:val="006F2462"/>
    <w:rsid w:val="006F2D7F"/>
    <w:rsid w:val="006F2ECF"/>
    <w:rsid w:val="006F3637"/>
    <w:rsid w:val="006F4D1B"/>
    <w:rsid w:val="006F7077"/>
    <w:rsid w:val="006F746F"/>
    <w:rsid w:val="00700E79"/>
    <w:rsid w:val="007011CC"/>
    <w:rsid w:val="00701D9D"/>
    <w:rsid w:val="0070410F"/>
    <w:rsid w:val="00704826"/>
    <w:rsid w:val="00705954"/>
    <w:rsid w:val="00705C96"/>
    <w:rsid w:val="00706CFB"/>
    <w:rsid w:val="0070787D"/>
    <w:rsid w:val="0070788C"/>
    <w:rsid w:val="00707EFE"/>
    <w:rsid w:val="00711308"/>
    <w:rsid w:val="00713944"/>
    <w:rsid w:val="00713CF3"/>
    <w:rsid w:val="007141CD"/>
    <w:rsid w:val="00714283"/>
    <w:rsid w:val="00714D97"/>
    <w:rsid w:val="0071515A"/>
    <w:rsid w:val="00715B19"/>
    <w:rsid w:val="00716370"/>
    <w:rsid w:val="0072021F"/>
    <w:rsid w:val="00720A38"/>
    <w:rsid w:val="007210D7"/>
    <w:rsid w:val="0072283A"/>
    <w:rsid w:val="0072325F"/>
    <w:rsid w:val="00733371"/>
    <w:rsid w:val="007344BE"/>
    <w:rsid w:val="007363AF"/>
    <w:rsid w:val="0073642E"/>
    <w:rsid w:val="00740FA1"/>
    <w:rsid w:val="00741A85"/>
    <w:rsid w:val="00741BDB"/>
    <w:rsid w:val="00744EC7"/>
    <w:rsid w:val="00746B43"/>
    <w:rsid w:val="00751330"/>
    <w:rsid w:val="007533C6"/>
    <w:rsid w:val="00753DAD"/>
    <w:rsid w:val="007553EE"/>
    <w:rsid w:val="00760D8B"/>
    <w:rsid w:val="00761701"/>
    <w:rsid w:val="00761C13"/>
    <w:rsid w:val="00761F14"/>
    <w:rsid w:val="0076337C"/>
    <w:rsid w:val="00764092"/>
    <w:rsid w:val="00764AC7"/>
    <w:rsid w:val="00764D23"/>
    <w:rsid w:val="007678C9"/>
    <w:rsid w:val="00767944"/>
    <w:rsid w:val="00770006"/>
    <w:rsid w:val="0077685C"/>
    <w:rsid w:val="007768C7"/>
    <w:rsid w:val="0077693B"/>
    <w:rsid w:val="00780787"/>
    <w:rsid w:val="00782EF7"/>
    <w:rsid w:val="0078403E"/>
    <w:rsid w:val="00784158"/>
    <w:rsid w:val="007855EF"/>
    <w:rsid w:val="00786A45"/>
    <w:rsid w:val="0078784F"/>
    <w:rsid w:val="00787DA6"/>
    <w:rsid w:val="00790DA2"/>
    <w:rsid w:val="00792E2F"/>
    <w:rsid w:val="0079502C"/>
    <w:rsid w:val="00796169"/>
    <w:rsid w:val="007A0D68"/>
    <w:rsid w:val="007A14AD"/>
    <w:rsid w:val="007A23B6"/>
    <w:rsid w:val="007A26E0"/>
    <w:rsid w:val="007A4BA7"/>
    <w:rsid w:val="007A53EE"/>
    <w:rsid w:val="007A5A4A"/>
    <w:rsid w:val="007A6B4E"/>
    <w:rsid w:val="007B1119"/>
    <w:rsid w:val="007B1B28"/>
    <w:rsid w:val="007B2966"/>
    <w:rsid w:val="007B4634"/>
    <w:rsid w:val="007B7582"/>
    <w:rsid w:val="007C00DC"/>
    <w:rsid w:val="007C1BD0"/>
    <w:rsid w:val="007C1D90"/>
    <w:rsid w:val="007C2C46"/>
    <w:rsid w:val="007C3F6C"/>
    <w:rsid w:val="007C6361"/>
    <w:rsid w:val="007D007F"/>
    <w:rsid w:val="007D0989"/>
    <w:rsid w:val="007D5F15"/>
    <w:rsid w:val="007D6AC9"/>
    <w:rsid w:val="007D7997"/>
    <w:rsid w:val="007D7D19"/>
    <w:rsid w:val="007E2840"/>
    <w:rsid w:val="007E3465"/>
    <w:rsid w:val="007E47DC"/>
    <w:rsid w:val="007E493A"/>
    <w:rsid w:val="007E531C"/>
    <w:rsid w:val="007E60A5"/>
    <w:rsid w:val="007F0CA2"/>
    <w:rsid w:val="007F1A6E"/>
    <w:rsid w:val="007F1CF4"/>
    <w:rsid w:val="007F1D0F"/>
    <w:rsid w:val="007F3056"/>
    <w:rsid w:val="007F4124"/>
    <w:rsid w:val="007F5251"/>
    <w:rsid w:val="007F68C2"/>
    <w:rsid w:val="007F6A3D"/>
    <w:rsid w:val="00800D50"/>
    <w:rsid w:val="00801CB6"/>
    <w:rsid w:val="00802595"/>
    <w:rsid w:val="0080270D"/>
    <w:rsid w:val="008046C2"/>
    <w:rsid w:val="0080513A"/>
    <w:rsid w:val="00810C54"/>
    <w:rsid w:val="00811568"/>
    <w:rsid w:val="008117A3"/>
    <w:rsid w:val="00811BE5"/>
    <w:rsid w:val="00811F40"/>
    <w:rsid w:val="00812402"/>
    <w:rsid w:val="00812AAF"/>
    <w:rsid w:val="00815FEA"/>
    <w:rsid w:val="008171A3"/>
    <w:rsid w:val="0081756E"/>
    <w:rsid w:val="008222FF"/>
    <w:rsid w:val="00822C2A"/>
    <w:rsid w:val="00823BF1"/>
    <w:rsid w:val="00827784"/>
    <w:rsid w:val="008278E5"/>
    <w:rsid w:val="00827E2E"/>
    <w:rsid w:val="00831898"/>
    <w:rsid w:val="00834A02"/>
    <w:rsid w:val="0083653E"/>
    <w:rsid w:val="008375C1"/>
    <w:rsid w:val="008408D4"/>
    <w:rsid w:val="00841377"/>
    <w:rsid w:val="008436DD"/>
    <w:rsid w:val="008457D2"/>
    <w:rsid w:val="00845E33"/>
    <w:rsid w:val="00846398"/>
    <w:rsid w:val="0084643E"/>
    <w:rsid w:val="0085196E"/>
    <w:rsid w:val="00853AA2"/>
    <w:rsid w:val="00853C0D"/>
    <w:rsid w:val="00853DF6"/>
    <w:rsid w:val="008545A7"/>
    <w:rsid w:val="00855806"/>
    <w:rsid w:val="0085580A"/>
    <w:rsid w:val="008565CB"/>
    <w:rsid w:val="00860036"/>
    <w:rsid w:val="0086103E"/>
    <w:rsid w:val="0086106E"/>
    <w:rsid w:val="008618ED"/>
    <w:rsid w:val="00861AE7"/>
    <w:rsid w:val="008703CA"/>
    <w:rsid w:val="00871B0C"/>
    <w:rsid w:val="00873F05"/>
    <w:rsid w:val="00876714"/>
    <w:rsid w:val="00876B3D"/>
    <w:rsid w:val="0087787E"/>
    <w:rsid w:val="00886B28"/>
    <w:rsid w:val="008874DA"/>
    <w:rsid w:val="008902C0"/>
    <w:rsid w:val="00890B56"/>
    <w:rsid w:val="00894F08"/>
    <w:rsid w:val="0089762D"/>
    <w:rsid w:val="008A3629"/>
    <w:rsid w:val="008A4923"/>
    <w:rsid w:val="008A60F1"/>
    <w:rsid w:val="008A62AB"/>
    <w:rsid w:val="008B259D"/>
    <w:rsid w:val="008B2C6E"/>
    <w:rsid w:val="008B4C22"/>
    <w:rsid w:val="008B6CCE"/>
    <w:rsid w:val="008B6DA1"/>
    <w:rsid w:val="008B6FEB"/>
    <w:rsid w:val="008B7561"/>
    <w:rsid w:val="008C3F56"/>
    <w:rsid w:val="008C46C6"/>
    <w:rsid w:val="008C64CB"/>
    <w:rsid w:val="008C6AE4"/>
    <w:rsid w:val="008D331C"/>
    <w:rsid w:val="008D3D87"/>
    <w:rsid w:val="008D62F3"/>
    <w:rsid w:val="008D7CDB"/>
    <w:rsid w:val="008E0738"/>
    <w:rsid w:val="008E07B3"/>
    <w:rsid w:val="008E1CAB"/>
    <w:rsid w:val="008E258C"/>
    <w:rsid w:val="008E2D68"/>
    <w:rsid w:val="008E5916"/>
    <w:rsid w:val="008E73C1"/>
    <w:rsid w:val="008F5487"/>
    <w:rsid w:val="008F7247"/>
    <w:rsid w:val="008F750F"/>
    <w:rsid w:val="0090033B"/>
    <w:rsid w:val="00901B70"/>
    <w:rsid w:val="00910504"/>
    <w:rsid w:val="00911ADB"/>
    <w:rsid w:val="009123E3"/>
    <w:rsid w:val="00914A59"/>
    <w:rsid w:val="00915BAF"/>
    <w:rsid w:val="00917998"/>
    <w:rsid w:val="00923FCF"/>
    <w:rsid w:val="00925A5D"/>
    <w:rsid w:val="0093138B"/>
    <w:rsid w:val="009343F2"/>
    <w:rsid w:val="0093441E"/>
    <w:rsid w:val="00935478"/>
    <w:rsid w:val="009357B6"/>
    <w:rsid w:val="00937F32"/>
    <w:rsid w:val="0094237B"/>
    <w:rsid w:val="00943546"/>
    <w:rsid w:val="009436BF"/>
    <w:rsid w:val="009446D4"/>
    <w:rsid w:val="00944A53"/>
    <w:rsid w:val="00944B08"/>
    <w:rsid w:val="00952A0D"/>
    <w:rsid w:val="00955FB4"/>
    <w:rsid w:val="00956B8B"/>
    <w:rsid w:val="00957EAE"/>
    <w:rsid w:val="00960807"/>
    <w:rsid w:val="00960BA9"/>
    <w:rsid w:val="009668E0"/>
    <w:rsid w:val="00967578"/>
    <w:rsid w:val="009679A3"/>
    <w:rsid w:val="00972135"/>
    <w:rsid w:val="009724B6"/>
    <w:rsid w:val="00972E6D"/>
    <w:rsid w:val="00975574"/>
    <w:rsid w:val="009765B8"/>
    <w:rsid w:val="00977E22"/>
    <w:rsid w:val="0098103B"/>
    <w:rsid w:val="00981673"/>
    <w:rsid w:val="0098226B"/>
    <w:rsid w:val="00986E36"/>
    <w:rsid w:val="00993260"/>
    <w:rsid w:val="00993BD8"/>
    <w:rsid w:val="00994875"/>
    <w:rsid w:val="00995B2B"/>
    <w:rsid w:val="00997D6B"/>
    <w:rsid w:val="009A2509"/>
    <w:rsid w:val="009A2559"/>
    <w:rsid w:val="009A382D"/>
    <w:rsid w:val="009A3D33"/>
    <w:rsid w:val="009A3E89"/>
    <w:rsid w:val="009A436C"/>
    <w:rsid w:val="009A52E9"/>
    <w:rsid w:val="009B0917"/>
    <w:rsid w:val="009B1B4B"/>
    <w:rsid w:val="009B2539"/>
    <w:rsid w:val="009B2998"/>
    <w:rsid w:val="009B390F"/>
    <w:rsid w:val="009B4677"/>
    <w:rsid w:val="009B46BB"/>
    <w:rsid w:val="009B5B51"/>
    <w:rsid w:val="009B5B5B"/>
    <w:rsid w:val="009B7AE9"/>
    <w:rsid w:val="009C1621"/>
    <w:rsid w:val="009C2147"/>
    <w:rsid w:val="009C45DD"/>
    <w:rsid w:val="009C548C"/>
    <w:rsid w:val="009C55AF"/>
    <w:rsid w:val="009C5E55"/>
    <w:rsid w:val="009C6B34"/>
    <w:rsid w:val="009C75D0"/>
    <w:rsid w:val="009C77E8"/>
    <w:rsid w:val="009D097D"/>
    <w:rsid w:val="009D1D24"/>
    <w:rsid w:val="009D3475"/>
    <w:rsid w:val="009D3D72"/>
    <w:rsid w:val="009D7C5E"/>
    <w:rsid w:val="009D7D58"/>
    <w:rsid w:val="009E2DC1"/>
    <w:rsid w:val="009E330A"/>
    <w:rsid w:val="009E3AE0"/>
    <w:rsid w:val="009E41F3"/>
    <w:rsid w:val="009E5C4B"/>
    <w:rsid w:val="009E7214"/>
    <w:rsid w:val="009F1F1D"/>
    <w:rsid w:val="009F49FB"/>
    <w:rsid w:val="009F5BB5"/>
    <w:rsid w:val="00A01171"/>
    <w:rsid w:val="00A02279"/>
    <w:rsid w:val="00A02419"/>
    <w:rsid w:val="00A03A7D"/>
    <w:rsid w:val="00A07E29"/>
    <w:rsid w:val="00A11FF2"/>
    <w:rsid w:val="00A15ACF"/>
    <w:rsid w:val="00A2017F"/>
    <w:rsid w:val="00A22AA3"/>
    <w:rsid w:val="00A23558"/>
    <w:rsid w:val="00A235D0"/>
    <w:rsid w:val="00A23ADE"/>
    <w:rsid w:val="00A24E34"/>
    <w:rsid w:val="00A26512"/>
    <w:rsid w:val="00A265A4"/>
    <w:rsid w:val="00A30520"/>
    <w:rsid w:val="00A3054B"/>
    <w:rsid w:val="00A33562"/>
    <w:rsid w:val="00A335EF"/>
    <w:rsid w:val="00A35706"/>
    <w:rsid w:val="00A35A0F"/>
    <w:rsid w:val="00A368B6"/>
    <w:rsid w:val="00A37445"/>
    <w:rsid w:val="00A37C2A"/>
    <w:rsid w:val="00A37F85"/>
    <w:rsid w:val="00A4185C"/>
    <w:rsid w:val="00A424D2"/>
    <w:rsid w:val="00A45A9F"/>
    <w:rsid w:val="00A45E63"/>
    <w:rsid w:val="00A464EE"/>
    <w:rsid w:val="00A46DAE"/>
    <w:rsid w:val="00A501B1"/>
    <w:rsid w:val="00A52F31"/>
    <w:rsid w:val="00A54F89"/>
    <w:rsid w:val="00A56328"/>
    <w:rsid w:val="00A56D21"/>
    <w:rsid w:val="00A56DD6"/>
    <w:rsid w:val="00A600C2"/>
    <w:rsid w:val="00A61CB0"/>
    <w:rsid w:val="00A632A8"/>
    <w:rsid w:val="00A64761"/>
    <w:rsid w:val="00A65912"/>
    <w:rsid w:val="00A65BD0"/>
    <w:rsid w:val="00A6797F"/>
    <w:rsid w:val="00A67FF2"/>
    <w:rsid w:val="00A70C8F"/>
    <w:rsid w:val="00A7143A"/>
    <w:rsid w:val="00A7284A"/>
    <w:rsid w:val="00A735B8"/>
    <w:rsid w:val="00A73713"/>
    <w:rsid w:val="00A73D12"/>
    <w:rsid w:val="00A7446E"/>
    <w:rsid w:val="00A74EAF"/>
    <w:rsid w:val="00A75ADF"/>
    <w:rsid w:val="00A76184"/>
    <w:rsid w:val="00A81E2F"/>
    <w:rsid w:val="00A8354A"/>
    <w:rsid w:val="00A83B76"/>
    <w:rsid w:val="00A847DC"/>
    <w:rsid w:val="00A85692"/>
    <w:rsid w:val="00A903B0"/>
    <w:rsid w:val="00A9166F"/>
    <w:rsid w:val="00A94BB4"/>
    <w:rsid w:val="00A9718F"/>
    <w:rsid w:val="00AA0940"/>
    <w:rsid w:val="00AA1D24"/>
    <w:rsid w:val="00AA77B2"/>
    <w:rsid w:val="00AB0208"/>
    <w:rsid w:val="00AB03E3"/>
    <w:rsid w:val="00AB11E9"/>
    <w:rsid w:val="00AB2B4E"/>
    <w:rsid w:val="00AB42A5"/>
    <w:rsid w:val="00AB53B8"/>
    <w:rsid w:val="00AB587F"/>
    <w:rsid w:val="00AB63AC"/>
    <w:rsid w:val="00AB7440"/>
    <w:rsid w:val="00AC06B9"/>
    <w:rsid w:val="00AC5371"/>
    <w:rsid w:val="00AC7B73"/>
    <w:rsid w:val="00AD0BFE"/>
    <w:rsid w:val="00AD12EB"/>
    <w:rsid w:val="00AD1A88"/>
    <w:rsid w:val="00AD3DC6"/>
    <w:rsid w:val="00AD6920"/>
    <w:rsid w:val="00AD78B2"/>
    <w:rsid w:val="00AD7A5C"/>
    <w:rsid w:val="00AE2748"/>
    <w:rsid w:val="00AE59A2"/>
    <w:rsid w:val="00AE5EAB"/>
    <w:rsid w:val="00AE6C8A"/>
    <w:rsid w:val="00AF22A6"/>
    <w:rsid w:val="00AF493E"/>
    <w:rsid w:val="00AF62A3"/>
    <w:rsid w:val="00B01251"/>
    <w:rsid w:val="00B023C7"/>
    <w:rsid w:val="00B0280F"/>
    <w:rsid w:val="00B02C64"/>
    <w:rsid w:val="00B04B8E"/>
    <w:rsid w:val="00B0595F"/>
    <w:rsid w:val="00B07DE9"/>
    <w:rsid w:val="00B100DB"/>
    <w:rsid w:val="00B11433"/>
    <w:rsid w:val="00B11806"/>
    <w:rsid w:val="00B11D57"/>
    <w:rsid w:val="00B133DF"/>
    <w:rsid w:val="00B17969"/>
    <w:rsid w:val="00B20701"/>
    <w:rsid w:val="00B21BED"/>
    <w:rsid w:val="00B23956"/>
    <w:rsid w:val="00B24635"/>
    <w:rsid w:val="00B2482B"/>
    <w:rsid w:val="00B25B59"/>
    <w:rsid w:val="00B26443"/>
    <w:rsid w:val="00B30BE1"/>
    <w:rsid w:val="00B35783"/>
    <w:rsid w:val="00B36079"/>
    <w:rsid w:val="00B3718A"/>
    <w:rsid w:val="00B40253"/>
    <w:rsid w:val="00B418F8"/>
    <w:rsid w:val="00B428E9"/>
    <w:rsid w:val="00B435F0"/>
    <w:rsid w:val="00B454F3"/>
    <w:rsid w:val="00B46B23"/>
    <w:rsid w:val="00B478D0"/>
    <w:rsid w:val="00B50B95"/>
    <w:rsid w:val="00B51F00"/>
    <w:rsid w:val="00B5266F"/>
    <w:rsid w:val="00B52BE2"/>
    <w:rsid w:val="00B55773"/>
    <w:rsid w:val="00B55821"/>
    <w:rsid w:val="00B561EF"/>
    <w:rsid w:val="00B57215"/>
    <w:rsid w:val="00B61E0A"/>
    <w:rsid w:val="00B62B74"/>
    <w:rsid w:val="00B6369E"/>
    <w:rsid w:val="00B640DE"/>
    <w:rsid w:val="00B64344"/>
    <w:rsid w:val="00B729D2"/>
    <w:rsid w:val="00B72D08"/>
    <w:rsid w:val="00B74DAB"/>
    <w:rsid w:val="00B74FDA"/>
    <w:rsid w:val="00B754F9"/>
    <w:rsid w:val="00B77225"/>
    <w:rsid w:val="00B77CE1"/>
    <w:rsid w:val="00B82ABB"/>
    <w:rsid w:val="00B82D9A"/>
    <w:rsid w:val="00B87A77"/>
    <w:rsid w:val="00B9144C"/>
    <w:rsid w:val="00B947F3"/>
    <w:rsid w:val="00B951DA"/>
    <w:rsid w:val="00BA1174"/>
    <w:rsid w:val="00BA3912"/>
    <w:rsid w:val="00BA3972"/>
    <w:rsid w:val="00BA45E2"/>
    <w:rsid w:val="00BA6ED9"/>
    <w:rsid w:val="00BB303D"/>
    <w:rsid w:val="00BB41F0"/>
    <w:rsid w:val="00BB7B56"/>
    <w:rsid w:val="00BC13BC"/>
    <w:rsid w:val="00BC380E"/>
    <w:rsid w:val="00BC5A03"/>
    <w:rsid w:val="00BC5D38"/>
    <w:rsid w:val="00BC66CD"/>
    <w:rsid w:val="00BC6A98"/>
    <w:rsid w:val="00BC716B"/>
    <w:rsid w:val="00BC7648"/>
    <w:rsid w:val="00BD0506"/>
    <w:rsid w:val="00BD18BB"/>
    <w:rsid w:val="00BD18E3"/>
    <w:rsid w:val="00BD1AAF"/>
    <w:rsid w:val="00BD2BAC"/>
    <w:rsid w:val="00BD30D5"/>
    <w:rsid w:val="00BD3CCF"/>
    <w:rsid w:val="00BD40E4"/>
    <w:rsid w:val="00BD6B58"/>
    <w:rsid w:val="00BD750D"/>
    <w:rsid w:val="00BE1854"/>
    <w:rsid w:val="00BE1B04"/>
    <w:rsid w:val="00BE218C"/>
    <w:rsid w:val="00BE22EA"/>
    <w:rsid w:val="00BE4021"/>
    <w:rsid w:val="00BF1C60"/>
    <w:rsid w:val="00BF2EF2"/>
    <w:rsid w:val="00BF3910"/>
    <w:rsid w:val="00BF3A4E"/>
    <w:rsid w:val="00BF4C61"/>
    <w:rsid w:val="00C00017"/>
    <w:rsid w:val="00C00DF1"/>
    <w:rsid w:val="00C0303E"/>
    <w:rsid w:val="00C062AA"/>
    <w:rsid w:val="00C072AB"/>
    <w:rsid w:val="00C10B19"/>
    <w:rsid w:val="00C20AD3"/>
    <w:rsid w:val="00C22D99"/>
    <w:rsid w:val="00C23722"/>
    <w:rsid w:val="00C25B74"/>
    <w:rsid w:val="00C273B3"/>
    <w:rsid w:val="00C34719"/>
    <w:rsid w:val="00C353D7"/>
    <w:rsid w:val="00C3626A"/>
    <w:rsid w:val="00C36773"/>
    <w:rsid w:val="00C36DB2"/>
    <w:rsid w:val="00C37998"/>
    <w:rsid w:val="00C41CE4"/>
    <w:rsid w:val="00C43128"/>
    <w:rsid w:val="00C4349F"/>
    <w:rsid w:val="00C4386A"/>
    <w:rsid w:val="00C511E6"/>
    <w:rsid w:val="00C518ED"/>
    <w:rsid w:val="00C51C3A"/>
    <w:rsid w:val="00C52D73"/>
    <w:rsid w:val="00C545A1"/>
    <w:rsid w:val="00C54BB2"/>
    <w:rsid w:val="00C57E8A"/>
    <w:rsid w:val="00C60A19"/>
    <w:rsid w:val="00C618FE"/>
    <w:rsid w:val="00C6504E"/>
    <w:rsid w:val="00C66162"/>
    <w:rsid w:val="00C7177F"/>
    <w:rsid w:val="00C71AEE"/>
    <w:rsid w:val="00C724F7"/>
    <w:rsid w:val="00C72D83"/>
    <w:rsid w:val="00C765DF"/>
    <w:rsid w:val="00C76A9C"/>
    <w:rsid w:val="00C807BD"/>
    <w:rsid w:val="00C8149A"/>
    <w:rsid w:val="00C814DE"/>
    <w:rsid w:val="00C84592"/>
    <w:rsid w:val="00C84F76"/>
    <w:rsid w:val="00C87EEB"/>
    <w:rsid w:val="00C925F7"/>
    <w:rsid w:val="00C9463A"/>
    <w:rsid w:val="00C96C9E"/>
    <w:rsid w:val="00CA1A9B"/>
    <w:rsid w:val="00CA36B2"/>
    <w:rsid w:val="00CA686A"/>
    <w:rsid w:val="00CA6F0D"/>
    <w:rsid w:val="00CB306B"/>
    <w:rsid w:val="00CB4EC4"/>
    <w:rsid w:val="00CB55C5"/>
    <w:rsid w:val="00CC3AC5"/>
    <w:rsid w:val="00CC51F5"/>
    <w:rsid w:val="00CD1BA0"/>
    <w:rsid w:val="00CD43A0"/>
    <w:rsid w:val="00CD499A"/>
    <w:rsid w:val="00CD589A"/>
    <w:rsid w:val="00CE505C"/>
    <w:rsid w:val="00CE6A6F"/>
    <w:rsid w:val="00CF06C7"/>
    <w:rsid w:val="00CF14D2"/>
    <w:rsid w:val="00CF391D"/>
    <w:rsid w:val="00CF4BC6"/>
    <w:rsid w:val="00CF6FDD"/>
    <w:rsid w:val="00D01E9A"/>
    <w:rsid w:val="00D0368B"/>
    <w:rsid w:val="00D04F0F"/>
    <w:rsid w:val="00D05A11"/>
    <w:rsid w:val="00D05F48"/>
    <w:rsid w:val="00D104EE"/>
    <w:rsid w:val="00D110CB"/>
    <w:rsid w:val="00D13D12"/>
    <w:rsid w:val="00D14A86"/>
    <w:rsid w:val="00D14B37"/>
    <w:rsid w:val="00D15B22"/>
    <w:rsid w:val="00D1784E"/>
    <w:rsid w:val="00D21593"/>
    <w:rsid w:val="00D236BD"/>
    <w:rsid w:val="00D25245"/>
    <w:rsid w:val="00D272D8"/>
    <w:rsid w:val="00D276FA"/>
    <w:rsid w:val="00D31559"/>
    <w:rsid w:val="00D323E5"/>
    <w:rsid w:val="00D3260D"/>
    <w:rsid w:val="00D33904"/>
    <w:rsid w:val="00D35712"/>
    <w:rsid w:val="00D358CE"/>
    <w:rsid w:val="00D36C74"/>
    <w:rsid w:val="00D411A5"/>
    <w:rsid w:val="00D42708"/>
    <w:rsid w:val="00D43695"/>
    <w:rsid w:val="00D436CD"/>
    <w:rsid w:val="00D43DB8"/>
    <w:rsid w:val="00D44286"/>
    <w:rsid w:val="00D45C19"/>
    <w:rsid w:val="00D521D2"/>
    <w:rsid w:val="00D52862"/>
    <w:rsid w:val="00D536CD"/>
    <w:rsid w:val="00D56514"/>
    <w:rsid w:val="00D56CBA"/>
    <w:rsid w:val="00D60DF5"/>
    <w:rsid w:val="00D639AD"/>
    <w:rsid w:val="00D65F68"/>
    <w:rsid w:val="00D675D6"/>
    <w:rsid w:val="00D67922"/>
    <w:rsid w:val="00D70583"/>
    <w:rsid w:val="00D71335"/>
    <w:rsid w:val="00D71A66"/>
    <w:rsid w:val="00D723A2"/>
    <w:rsid w:val="00D73990"/>
    <w:rsid w:val="00D749D5"/>
    <w:rsid w:val="00D74CD7"/>
    <w:rsid w:val="00D75803"/>
    <w:rsid w:val="00D769DC"/>
    <w:rsid w:val="00D771B1"/>
    <w:rsid w:val="00D82AF7"/>
    <w:rsid w:val="00D87D17"/>
    <w:rsid w:val="00D9139E"/>
    <w:rsid w:val="00D915C5"/>
    <w:rsid w:val="00D91B9E"/>
    <w:rsid w:val="00D91E98"/>
    <w:rsid w:val="00D92BF5"/>
    <w:rsid w:val="00D94EAC"/>
    <w:rsid w:val="00D965C9"/>
    <w:rsid w:val="00DA3E3D"/>
    <w:rsid w:val="00DA6C58"/>
    <w:rsid w:val="00DA7AE8"/>
    <w:rsid w:val="00DB09DB"/>
    <w:rsid w:val="00DB1F7A"/>
    <w:rsid w:val="00DB5905"/>
    <w:rsid w:val="00DB67AD"/>
    <w:rsid w:val="00DB78C2"/>
    <w:rsid w:val="00DC2047"/>
    <w:rsid w:val="00DC2CF5"/>
    <w:rsid w:val="00DC3E94"/>
    <w:rsid w:val="00DC3FE1"/>
    <w:rsid w:val="00DC4D5B"/>
    <w:rsid w:val="00DC583E"/>
    <w:rsid w:val="00DC6A2E"/>
    <w:rsid w:val="00DD033A"/>
    <w:rsid w:val="00DD4E58"/>
    <w:rsid w:val="00DD53AC"/>
    <w:rsid w:val="00DD6D08"/>
    <w:rsid w:val="00DE115A"/>
    <w:rsid w:val="00DE148F"/>
    <w:rsid w:val="00DE2A76"/>
    <w:rsid w:val="00DE3D03"/>
    <w:rsid w:val="00DE3ECC"/>
    <w:rsid w:val="00DE606A"/>
    <w:rsid w:val="00DE64AB"/>
    <w:rsid w:val="00DE6CD8"/>
    <w:rsid w:val="00DF07FB"/>
    <w:rsid w:val="00DF2D2D"/>
    <w:rsid w:val="00DF3B45"/>
    <w:rsid w:val="00DF517B"/>
    <w:rsid w:val="00DF5B0E"/>
    <w:rsid w:val="00DF6587"/>
    <w:rsid w:val="00DF699A"/>
    <w:rsid w:val="00DF6CB3"/>
    <w:rsid w:val="00DF780F"/>
    <w:rsid w:val="00E0264C"/>
    <w:rsid w:val="00E02BBB"/>
    <w:rsid w:val="00E04579"/>
    <w:rsid w:val="00E0779A"/>
    <w:rsid w:val="00E10FEE"/>
    <w:rsid w:val="00E14268"/>
    <w:rsid w:val="00E20ABD"/>
    <w:rsid w:val="00E20DEF"/>
    <w:rsid w:val="00E220D4"/>
    <w:rsid w:val="00E22F6A"/>
    <w:rsid w:val="00E2396F"/>
    <w:rsid w:val="00E24600"/>
    <w:rsid w:val="00E24CFF"/>
    <w:rsid w:val="00E25046"/>
    <w:rsid w:val="00E307BD"/>
    <w:rsid w:val="00E3099D"/>
    <w:rsid w:val="00E32528"/>
    <w:rsid w:val="00E330FA"/>
    <w:rsid w:val="00E33A21"/>
    <w:rsid w:val="00E33F4A"/>
    <w:rsid w:val="00E34B87"/>
    <w:rsid w:val="00E34BA6"/>
    <w:rsid w:val="00E37F42"/>
    <w:rsid w:val="00E42FAD"/>
    <w:rsid w:val="00E4334A"/>
    <w:rsid w:val="00E4549A"/>
    <w:rsid w:val="00E45886"/>
    <w:rsid w:val="00E523AE"/>
    <w:rsid w:val="00E56AAD"/>
    <w:rsid w:val="00E573B4"/>
    <w:rsid w:val="00E579B0"/>
    <w:rsid w:val="00E603B5"/>
    <w:rsid w:val="00E606F4"/>
    <w:rsid w:val="00E60C9C"/>
    <w:rsid w:val="00E613F1"/>
    <w:rsid w:val="00E61EEE"/>
    <w:rsid w:val="00E62441"/>
    <w:rsid w:val="00E67C3C"/>
    <w:rsid w:val="00E67F25"/>
    <w:rsid w:val="00E70933"/>
    <w:rsid w:val="00E716B7"/>
    <w:rsid w:val="00E7192C"/>
    <w:rsid w:val="00E71C0F"/>
    <w:rsid w:val="00E75B69"/>
    <w:rsid w:val="00E764B1"/>
    <w:rsid w:val="00E774D1"/>
    <w:rsid w:val="00E82528"/>
    <w:rsid w:val="00E826C8"/>
    <w:rsid w:val="00E86186"/>
    <w:rsid w:val="00E86B44"/>
    <w:rsid w:val="00E87B75"/>
    <w:rsid w:val="00E90321"/>
    <w:rsid w:val="00E91E85"/>
    <w:rsid w:val="00E94596"/>
    <w:rsid w:val="00E95568"/>
    <w:rsid w:val="00EA0D91"/>
    <w:rsid w:val="00EA2C94"/>
    <w:rsid w:val="00EA4562"/>
    <w:rsid w:val="00EA6010"/>
    <w:rsid w:val="00EA74AD"/>
    <w:rsid w:val="00EA76C3"/>
    <w:rsid w:val="00EB5D64"/>
    <w:rsid w:val="00EB72DA"/>
    <w:rsid w:val="00EB7E37"/>
    <w:rsid w:val="00EC1BCB"/>
    <w:rsid w:val="00EC2060"/>
    <w:rsid w:val="00EC2990"/>
    <w:rsid w:val="00EC2DFD"/>
    <w:rsid w:val="00EC2EE3"/>
    <w:rsid w:val="00EC2F15"/>
    <w:rsid w:val="00EC409F"/>
    <w:rsid w:val="00EC5807"/>
    <w:rsid w:val="00EC78D2"/>
    <w:rsid w:val="00ED0FBF"/>
    <w:rsid w:val="00ED47F8"/>
    <w:rsid w:val="00ED768C"/>
    <w:rsid w:val="00EE0EDE"/>
    <w:rsid w:val="00EE15AC"/>
    <w:rsid w:val="00EE1F14"/>
    <w:rsid w:val="00EE23B0"/>
    <w:rsid w:val="00EE324A"/>
    <w:rsid w:val="00EE3BD9"/>
    <w:rsid w:val="00EE50CA"/>
    <w:rsid w:val="00EE59BD"/>
    <w:rsid w:val="00EE75EC"/>
    <w:rsid w:val="00EE7938"/>
    <w:rsid w:val="00EE7A56"/>
    <w:rsid w:val="00EF3585"/>
    <w:rsid w:val="00EF5AA4"/>
    <w:rsid w:val="00EF6FCE"/>
    <w:rsid w:val="00F0163A"/>
    <w:rsid w:val="00F03C89"/>
    <w:rsid w:val="00F044F2"/>
    <w:rsid w:val="00F075C5"/>
    <w:rsid w:val="00F103D4"/>
    <w:rsid w:val="00F10EA6"/>
    <w:rsid w:val="00F11309"/>
    <w:rsid w:val="00F128C3"/>
    <w:rsid w:val="00F140D6"/>
    <w:rsid w:val="00F14826"/>
    <w:rsid w:val="00F14D5E"/>
    <w:rsid w:val="00F1638F"/>
    <w:rsid w:val="00F17AEE"/>
    <w:rsid w:val="00F2037F"/>
    <w:rsid w:val="00F21D72"/>
    <w:rsid w:val="00F23A63"/>
    <w:rsid w:val="00F24371"/>
    <w:rsid w:val="00F27252"/>
    <w:rsid w:val="00F303BC"/>
    <w:rsid w:val="00F32E3C"/>
    <w:rsid w:val="00F34807"/>
    <w:rsid w:val="00F36E1F"/>
    <w:rsid w:val="00F371FF"/>
    <w:rsid w:val="00F40AFF"/>
    <w:rsid w:val="00F435C4"/>
    <w:rsid w:val="00F4433A"/>
    <w:rsid w:val="00F44942"/>
    <w:rsid w:val="00F44E14"/>
    <w:rsid w:val="00F44E39"/>
    <w:rsid w:val="00F50F3C"/>
    <w:rsid w:val="00F5304B"/>
    <w:rsid w:val="00F5382E"/>
    <w:rsid w:val="00F5406A"/>
    <w:rsid w:val="00F56AFA"/>
    <w:rsid w:val="00F600AE"/>
    <w:rsid w:val="00F609A8"/>
    <w:rsid w:val="00F61431"/>
    <w:rsid w:val="00F62AA1"/>
    <w:rsid w:val="00F63879"/>
    <w:rsid w:val="00F642A8"/>
    <w:rsid w:val="00F66553"/>
    <w:rsid w:val="00F668FF"/>
    <w:rsid w:val="00F67318"/>
    <w:rsid w:val="00F733C8"/>
    <w:rsid w:val="00F7394C"/>
    <w:rsid w:val="00F75C63"/>
    <w:rsid w:val="00F7632C"/>
    <w:rsid w:val="00F76F2E"/>
    <w:rsid w:val="00F770BA"/>
    <w:rsid w:val="00F801F2"/>
    <w:rsid w:val="00F802B1"/>
    <w:rsid w:val="00F83187"/>
    <w:rsid w:val="00F8387A"/>
    <w:rsid w:val="00F87321"/>
    <w:rsid w:val="00F873E7"/>
    <w:rsid w:val="00F9026B"/>
    <w:rsid w:val="00F918AD"/>
    <w:rsid w:val="00F933E2"/>
    <w:rsid w:val="00F95A62"/>
    <w:rsid w:val="00FA46CE"/>
    <w:rsid w:val="00FA48A8"/>
    <w:rsid w:val="00FA620E"/>
    <w:rsid w:val="00FB4BD5"/>
    <w:rsid w:val="00FB4CDF"/>
    <w:rsid w:val="00FB4D29"/>
    <w:rsid w:val="00FB5463"/>
    <w:rsid w:val="00FB7254"/>
    <w:rsid w:val="00FB7E6F"/>
    <w:rsid w:val="00FC016A"/>
    <w:rsid w:val="00FC249E"/>
    <w:rsid w:val="00FC2AF2"/>
    <w:rsid w:val="00FC3DA2"/>
    <w:rsid w:val="00FC4BA4"/>
    <w:rsid w:val="00FC65B4"/>
    <w:rsid w:val="00FC6869"/>
    <w:rsid w:val="00FC7DA3"/>
    <w:rsid w:val="00FD0B2E"/>
    <w:rsid w:val="00FD1078"/>
    <w:rsid w:val="00FD156F"/>
    <w:rsid w:val="00FD17B8"/>
    <w:rsid w:val="00FD57D8"/>
    <w:rsid w:val="00FD6712"/>
    <w:rsid w:val="00FD71F2"/>
    <w:rsid w:val="00FD7A32"/>
    <w:rsid w:val="00FE083E"/>
    <w:rsid w:val="00FE13B7"/>
    <w:rsid w:val="00FE2D9D"/>
    <w:rsid w:val="00FE7FF9"/>
    <w:rsid w:val="00FF045E"/>
    <w:rsid w:val="00FF0747"/>
    <w:rsid w:val="00FF62E0"/>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09B"/>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02E4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List Paragraph1,Orange Bullets,Recommendation"/>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List Paragraph1 Char,Orange Bullets Char,Recommendation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DF699A"/>
    <w:rPr>
      <w:color w:val="605E5C"/>
      <w:shd w:val="clear" w:color="auto" w:fill="E1DFDD"/>
    </w:rPr>
  </w:style>
  <w:style w:type="paragraph" w:styleId="NormalWeb">
    <w:name w:val="Normal (Web)"/>
    <w:basedOn w:val="Normal"/>
    <w:uiPriority w:val="99"/>
    <w:unhideWhenUsed/>
    <w:rsid w:val="00BD30D5"/>
    <w:pPr>
      <w:spacing w:before="100" w:beforeAutospacing="1" w:after="100" w:afterAutospacing="1" w:line="240" w:lineRule="auto"/>
    </w:pPr>
    <w:rPr>
      <w:rFonts w:ascii="Times" w:eastAsia="MS Mincho" w:hAnsi="Times" w:cs="Times New Roman"/>
      <w:sz w:val="20"/>
      <w:szCs w:val="20"/>
    </w:rPr>
  </w:style>
  <w:style w:type="paragraph" w:styleId="BodyText2">
    <w:name w:val="Body Text 2"/>
    <w:basedOn w:val="Normal"/>
    <w:link w:val="BodyText2Char"/>
    <w:unhideWhenUsed/>
    <w:rsid w:val="007D7997"/>
    <w:pPr>
      <w:keepLines/>
      <w:spacing w:after="0" w:line="240" w:lineRule="auto"/>
      <w:jc w:val="both"/>
    </w:pPr>
    <w:rPr>
      <w:rFonts w:ascii="Arial" w:eastAsia="Times New Roman" w:hAnsi="Arial" w:cs="Arial"/>
      <w:i/>
      <w:iCs/>
      <w:szCs w:val="20"/>
      <w:lang w:val="en-US"/>
    </w:rPr>
  </w:style>
  <w:style w:type="character" w:customStyle="1" w:styleId="BodyText2Char">
    <w:name w:val="Body Text 2 Char"/>
    <w:basedOn w:val="DefaultParagraphFont"/>
    <w:link w:val="BodyText2"/>
    <w:rsid w:val="007D7997"/>
    <w:rPr>
      <w:rFonts w:ascii="Arial" w:eastAsia="Times New Roman" w:hAnsi="Arial" w:cs="Arial"/>
      <w:i/>
      <w:iCs/>
      <w:szCs w:val="20"/>
      <w:lang w:val="en-US"/>
    </w:rPr>
  </w:style>
  <w:style w:type="character" w:customStyle="1" w:styleId="Heading4Char">
    <w:name w:val="Heading 4 Char"/>
    <w:basedOn w:val="DefaultParagraphFont"/>
    <w:link w:val="Heading4"/>
    <w:uiPriority w:val="9"/>
    <w:semiHidden/>
    <w:rsid w:val="00402E4C"/>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402E4C"/>
    <w:rPr>
      <w:b/>
      <w:bCs/>
    </w:rPr>
  </w:style>
  <w:style w:type="character" w:customStyle="1" w:styleId="frag-defterm">
    <w:name w:val="frag-defterm"/>
    <w:basedOn w:val="DefaultParagraphFont"/>
    <w:rsid w:val="00C37998"/>
  </w:style>
  <w:style w:type="paragraph" w:customStyle="1" w:styleId="Default">
    <w:name w:val="Default"/>
    <w:rsid w:val="00BE185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9451">
      <w:bodyDiv w:val="1"/>
      <w:marLeft w:val="0"/>
      <w:marRight w:val="0"/>
      <w:marTop w:val="0"/>
      <w:marBottom w:val="0"/>
      <w:divBdr>
        <w:top w:val="none" w:sz="0" w:space="0" w:color="auto"/>
        <w:left w:val="none" w:sz="0" w:space="0" w:color="auto"/>
        <w:bottom w:val="none" w:sz="0" w:space="0" w:color="auto"/>
        <w:right w:val="none" w:sz="0" w:space="0" w:color="auto"/>
      </w:divBdr>
    </w:div>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82742595">
      <w:bodyDiv w:val="1"/>
      <w:marLeft w:val="0"/>
      <w:marRight w:val="0"/>
      <w:marTop w:val="0"/>
      <w:marBottom w:val="0"/>
      <w:divBdr>
        <w:top w:val="none" w:sz="0" w:space="0" w:color="auto"/>
        <w:left w:val="none" w:sz="0" w:space="0" w:color="auto"/>
        <w:bottom w:val="none" w:sz="0" w:space="0" w:color="auto"/>
        <w:right w:val="none" w:sz="0" w:space="0" w:color="auto"/>
      </w:divBdr>
      <w:divsChild>
        <w:div w:id="619527831">
          <w:marLeft w:val="0"/>
          <w:marRight w:val="0"/>
          <w:marTop w:val="0"/>
          <w:marBottom w:val="0"/>
          <w:divBdr>
            <w:top w:val="none" w:sz="0" w:space="0" w:color="auto"/>
            <w:left w:val="none" w:sz="0" w:space="0" w:color="auto"/>
            <w:bottom w:val="none" w:sz="0" w:space="0" w:color="auto"/>
            <w:right w:val="none" w:sz="0" w:space="0" w:color="auto"/>
          </w:divBdr>
          <w:divsChild>
            <w:div w:id="7529720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59831420">
          <w:marLeft w:val="0"/>
          <w:marRight w:val="0"/>
          <w:marTop w:val="0"/>
          <w:marBottom w:val="0"/>
          <w:divBdr>
            <w:top w:val="none" w:sz="0" w:space="0" w:color="auto"/>
            <w:left w:val="none" w:sz="0" w:space="0" w:color="auto"/>
            <w:bottom w:val="none" w:sz="0" w:space="0" w:color="auto"/>
            <w:right w:val="none" w:sz="0" w:space="0" w:color="auto"/>
          </w:divBdr>
          <w:divsChild>
            <w:div w:id="10552044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4577487">
          <w:marLeft w:val="0"/>
          <w:marRight w:val="0"/>
          <w:marTop w:val="0"/>
          <w:marBottom w:val="0"/>
          <w:divBdr>
            <w:top w:val="none" w:sz="0" w:space="0" w:color="auto"/>
            <w:left w:val="none" w:sz="0" w:space="0" w:color="auto"/>
            <w:bottom w:val="none" w:sz="0" w:space="0" w:color="auto"/>
            <w:right w:val="none" w:sz="0" w:space="0" w:color="auto"/>
          </w:divBdr>
          <w:divsChild>
            <w:div w:id="1747798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3008435">
          <w:marLeft w:val="0"/>
          <w:marRight w:val="0"/>
          <w:marTop w:val="0"/>
          <w:marBottom w:val="0"/>
          <w:divBdr>
            <w:top w:val="none" w:sz="0" w:space="0" w:color="auto"/>
            <w:left w:val="none" w:sz="0" w:space="0" w:color="auto"/>
            <w:bottom w:val="none" w:sz="0" w:space="0" w:color="auto"/>
            <w:right w:val="none" w:sz="0" w:space="0" w:color="auto"/>
          </w:divBdr>
          <w:divsChild>
            <w:div w:id="15755037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89920065">
          <w:marLeft w:val="0"/>
          <w:marRight w:val="0"/>
          <w:marTop w:val="0"/>
          <w:marBottom w:val="0"/>
          <w:divBdr>
            <w:top w:val="none" w:sz="0" w:space="0" w:color="auto"/>
            <w:left w:val="none" w:sz="0" w:space="0" w:color="auto"/>
            <w:bottom w:val="none" w:sz="0" w:space="0" w:color="auto"/>
            <w:right w:val="none" w:sz="0" w:space="0" w:color="auto"/>
          </w:divBdr>
          <w:divsChild>
            <w:div w:id="302660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3155551">
          <w:marLeft w:val="0"/>
          <w:marRight w:val="0"/>
          <w:marTop w:val="0"/>
          <w:marBottom w:val="0"/>
          <w:divBdr>
            <w:top w:val="none" w:sz="0" w:space="0" w:color="auto"/>
            <w:left w:val="none" w:sz="0" w:space="0" w:color="auto"/>
            <w:bottom w:val="none" w:sz="0" w:space="0" w:color="auto"/>
            <w:right w:val="none" w:sz="0" w:space="0" w:color="auto"/>
          </w:divBdr>
          <w:divsChild>
            <w:div w:id="6345667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63272441">
      <w:bodyDiv w:val="1"/>
      <w:marLeft w:val="0"/>
      <w:marRight w:val="0"/>
      <w:marTop w:val="0"/>
      <w:marBottom w:val="0"/>
      <w:divBdr>
        <w:top w:val="none" w:sz="0" w:space="0" w:color="auto"/>
        <w:left w:val="none" w:sz="0" w:space="0" w:color="auto"/>
        <w:bottom w:val="none" w:sz="0" w:space="0" w:color="auto"/>
        <w:right w:val="none" w:sz="0" w:space="0" w:color="auto"/>
      </w:divBdr>
      <w:divsChild>
        <w:div w:id="171799592">
          <w:marLeft w:val="0"/>
          <w:marRight w:val="0"/>
          <w:marTop w:val="0"/>
          <w:marBottom w:val="0"/>
          <w:divBdr>
            <w:top w:val="none" w:sz="0" w:space="0" w:color="auto"/>
            <w:left w:val="none" w:sz="0" w:space="0" w:color="auto"/>
            <w:bottom w:val="none" w:sz="0" w:space="0" w:color="auto"/>
            <w:right w:val="none" w:sz="0" w:space="0" w:color="auto"/>
          </w:divBdr>
          <w:divsChild>
            <w:div w:id="17747840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62697049">
          <w:marLeft w:val="0"/>
          <w:marRight w:val="0"/>
          <w:marTop w:val="0"/>
          <w:marBottom w:val="0"/>
          <w:divBdr>
            <w:top w:val="none" w:sz="0" w:space="0" w:color="auto"/>
            <w:left w:val="none" w:sz="0" w:space="0" w:color="auto"/>
            <w:bottom w:val="none" w:sz="0" w:space="0" w:color="auto"/>
            <w:right w:val="none" w:sz="0" w:space="0" w:color="auto"/>
          </w:divBdr>
          <w:divsChild>
            <w:div w:id="15364310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89115436">
      <w:bodyDiv w:val="1"/>
      <w:marLeft w:val="0"/>
      <w:marRight w:val="0"/>
      <w:marTop w:val="0"/>
      <w:marBottom w:val="0"/>
      <w:divBdr>
        <w:top w:val="none" w:sz="0" w:space="0" w:color="auto"/>
        <w:left w:val="none" w:sz="0" w:space="0" w:color="auto"/>
        <w:bottom w:val="none" w:sz="0" w:space="0" w:color="auto"/>
        <w:right w:val="none" w:sz="0" w:space="0" w:color="auto"/>
      </w:divBdr>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81387266">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45797458">
      <w:bodyDiv w:val="1"/>
      <w:marLeft w:val="0"/>
      <w:marRight w:val="0"/>
      <w:marTop w:val="0"/>
      <w:marBottom w:val="0"/>
      <w:divBdr>
        <w:top w:val="none" w:sz="0" w:space="0" w:color="auto"/>
        <w:left w:val="none" w:sz="0" w:space="0" w:color="auto"/>
        <w:bottom w:val="none" w:sz="0" w:space="0" w:color="auto"/>
        <w:right w:val="none" w:sz="0" w:space="0" w:color="auto"/>
      </w:divBdr>
    </w:div>
    <w:div w:id="546646361">
      <w:bodyDiv w:val="1"/>
      <w:marLeft w:val="0"/>
      <w:marRight w:val="0"/>
      <w:marTop w:val="0"/>
      <w:marBottom w:val="0"/>
      <w:divBdr>
        <w:top w:val="none" w:sz="0" w:space="0" w:color="auto"/>
        <w:left w:val="none" w:sz="0" w:space="0" w:color="auto"/>
        <w:bottom w:val="none" w:sz="0" w:space="0" w:color="auto"/>
        <w:right w:val="none" w:sz="0" w:space="0" w:color="auto"/>
      </w:divBdr>
      <w:divsChild>
        <w:div w:id="204948800">
          <w:marLeft w:val="0"/>
          <w:marRight w:val="0"/>
          <w:marTop w:val="0"/>
          <w:marBottom w:val="0"/>
          <w:divBdr>
            <w:top w:val="none" w:sz="0" w:space="0" w:color="auto"/>
            <w:left w:val="none" w:sz="0" w:space="0" w:color="auto"/>
            <w:bottom w:val="none" w:sz="0" w:space="0" w:color="auto"/>
            <w:right w:val="none" w:sz="0" w:space="0" w:color="auto"/>
          </w:divBdr>
          <w:divsChild>
            <w:div w:id="8905750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06726556">
          <w:marLeft w:val="0"/>
          <w:marRight w:val="0"/>
          <w:marTop w:val="0"/>
          <w:marBottom w:val="0"/>
          <w:divBdr>
            <w:top w:val="none" w:sz="0" w:space="0" w:color="auto"/>
            <w:left w:val="none" w:sz="0" w:space="0" w:color="auto"/>
            <w:bottom w:val="none" w:sz="0" w:space="0" w:color="auto"/>
            <w:right w:val="none" w:sz="0" w:space="0" w:color="auto"/>
          </w:divBdr>
          <w:divsChild>
            <w:div w:id="13541867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63314348">
      <w:bodyDiv w:val="1"/>
      <w:marLeft w:val="0"/>
      <w:marRight w:val="0"/>
      <w:marTop w:val="0"/>
      <w:marBottom w:val="0"/>
      <w:divBdr>
        <w:top w:val="none" w:sz="0" w:space="0" w:color="auto"/>
        <w:left w:val="none" w:sz="0" w:space="0" w:color="auto"/>
        <w:bottom w:val="none" w:sz="0" w:space="0" w:color="auto"/>
        <w:right w:val="none" w:sz="0" w:space="0" w:color="auto"/>
      </w:divBdr>
      <w:divsChild>
        <w:div w:id="58284706">
          <w:marLeft w:val="0"/>
          <w:marRight w:val="0"/>
          <w:marTop w:val="0"/>
          <w:marBottom w:val="0"/>
          <w:divBdr>
            <w:top w:val="none" w:sz="0" w:space="0" w:color="auto"/>
            <w:left w:val="none" w:sz="0" w:space="0" w:color="auto"/>
            <w:bottom w:val="none" w:sz="0" w:space="0" w:color="auto"/>
            <w:right w:val="none" w:sz="0" w:space="0" w:color="auto"/>
          </w:divBdr>
          <w:divsChild>
            <w:div w:id="73474356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24841210">
                  <w:marLeft w:val="0"/>
                  <w:marRight w:val="0"/>
                  <w:marTop w:val="0"/>
                  <w:marBottom w:val="0"/>
                  <w:divBdr>
                    <w:top w:val="none" w:sz="0" w:space="0" w:color="auto"/>
                    <w:left w:val="none" w:sz="0" w:space="0" w:color="auto"/>
                    <w:bottom w:val="none" w:sz="0" w:space="0" w:color="auto"/>
                    <w:right w:val="none" w:sz="0" w:space="0" w:color="auto"/>
                  </w:divBdr>
                  <w:divsChild>
                    <w:div w:id="18446671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0912983">
                  <w:marLeft w:val="0"/>
                  <w:marRight w:val="0"/>
                  <w:marTop w:val="0"/>
                  <w:marBottom w:val="0"/>
                  <w:divBdr>
                    <w:top w:val="none" w:sz="0" w:space="0" w:color="auto"/>
                    <w:left w:val="none" w:sz="0" w:space="0" w:color="auto"/>
                    <w:bottom w:val="none" w:sz="0" w:space="0" w:color="auto"/>
                    <w:right w:val="none" w:sz="0" w:space="0" w:color="auto"/>
                  </w:divBdr>
                  <w:divsChild>
                    <w:div w:id="20775824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94168354">
                  <w:marLeft w:val="0"/>
                  <w:marRight w:val="0"/>
                  <w:marTop w:val="0"/>
                  <w:marBottom w:val="0"/>
                  <w:divBdr>
                    <w:top w:val="none" w:sz="0" w:space="0" w:color="auto"/>
                    <w:left w:val="none" w:sz="0" w:space="0" w:color="auto"/>
                    <w:bottom w:val="none" w:sz="0" w:space="0" w:color="auto"/>
                    <w:right w:val="none" w:sz="0" w:space="0" w:color="auto"/>
                  </w:divBdr>
                  <w:divsChild>
                    <w:div w:id="11528645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78652866">
                  <w:marLeft w:val="0"/>
                  <w:marRight w:val="0"/>
                  <w:marTop w:val="0"/>
                  <w:marBottom w:val="0"/>
                  <w:divBdr>
                    <w:top w:val="none" w:sz="0" w:space="0" w:color="auto"/>
                    <w:left w:val="none" w:sz="0" w:space="0" w:color="auto"/>
                    <w:bottom w:val="none" w:sz="0" w:space="0" w:color="auto"/>
                    <w:right w:val="none" w:sz="0" w:space="0" w:color="auto"/>
                  </w:divBdr>
                  <w:divsChild>
                    <w:div w:id="13792850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2138063357">
          <w:marLeft w:val="0"/>
          <w:marRight w:val="0"/>
          <w:marTop w:val="0"/>
          <w:marBottom w:val="0"/>
          <w:divBdr>
            <w:top w:val="none" w:sz="0" w:space="0" w:color="auto"/>
            <w:left w:val="none" w:sz="0" w:space="0" w:color="auto"/>
            <w:bottom w:val="none" w:sz="0" w:space="0" w:color="auto"/>
            <w:right w:val="none" w:sz="0" w:space="0" w:color="auto"/>
          </w:divBdr>
          <w:divsChild>
            <w:div w:id="6481729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22490042">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64496947">
      <w:bodyDiv w:val="1"/>
      <w:marLeft w:val="0"/>
      <w:marRight w:val="0"/>
      <w:marTop w:val="0"/>
      <w:marBottom w:val="0"/>
      <w:divBdr>
        <w:top w:val="none" w:sz="0" w:space="0" w:color="auto"/>
        <w:left w:val="none" w:sz="0" w:space="0" w:color="auto"/>
        <w:bottom w:val="none" w:sz="0" w:space="0" w:color="auto"/>
        <w:right w:val="none" w:sz="0" w:space="0" w:color="auto"/>
      </w:divBdr>
      <w:divsChild>
        <w:div w:id="2030401041">
          <w:marLeft w:val="0"/>
          <w:marRight w:val="0"/>
          <w:marTop w:val="0"/>
          <w:marBottom w:val="0"/>
          <w:divBdr>
            <w:top w:val="none" w:sz="0" w:space="0" w:color="auto"/>
            <w:left w:val="none" w:sz="0" w:space="0" w:color="auto"/>
            <w:bottom w:val="none" w:sz="0" w:space="0" w:color="auto"/>
            <w:right w:val="none" w:sz="0" w:space="0" w:color="auto"/>
          </w:divBdr>
          <w:divsChild>
            <w:div w:id="1275863285">
              <w:marLeft w:val="0"/>
              <w:marRight w:val="0"/>
              <w:marTop w:val="0"/>
              <w:marBottom w:val="0"/>
              <w:divBdr>
                <w:top w:val="none" w:sz="0" w:space="0" w:color="auto"/>
                <w:left w:val="none" w:sz="0" w:space="0" w:color="auto"/>
                <w:bottom w:val="none" w:sz="0" w:space="0" w:color="auto"/>
                <w:right w:val="none" w:sz="0" w:space="0" w:color="auto"/>
              </w:divBdr>
              <w:divsChild>
                <w:div w:id="1328366889">
                  <w:marLeft w:val="0"/>
                  <w:marRight w:val="0"/>
                  <w:marTop w:val="0"/>
                  <w:marBottom w:val="0"/>
                  <w:divBdr>
                    <w:top w:val="none" w:sz="0" w:space="0" w:color="auto"/>
                    <w:left w:val="none" w:sz="0" w:space="0" w:color="auto"/>
                    <w:bottom w:val="none" w:sz="0" w:space="0" w:color="auto"/>
                    <w:right w:val="none" w:sz="0" w:space="0" w:color="auto"/>
                  </w:divBdr>
                  <w:divsChild>
                    <w:div w:id="431633300">
                      <w:marLeft w:val="0"/>
                      <w:marRight w:val="0"/>
                      <w:marTop w:val="0"/>
                      <w:marBottom w:val="0"/>
                      <w:divBdr>
                        <w:top w:val="none" w:sz="0" w:space="0" w:color="auto"/>
                        <w:left w:val="none" w:sz="0" w:space="0" w:color="auto"/>
                        <w:bottom w:val="none" w:sz="0" w:space="0" w:color="auto"/>
                        <w:right w:val="none" w:sz="0" w:space="0" w:color="auto"/>
                      </w:divBdr>
                      <w:divsChild>
                        <w:div w:id="1316839004">
                          <w:marLeft w:val="0"/>
                          <w:marRight w:val="0"/>
                          <w:marTop w:val="0"/>
                          <w:marBottom w:val="0"/>
                          <w:divBdr>
                            <w:top w:val="none" w:sz="0" w:space="0" w:color="auto"/>
                            <w:left w:val="none" w:sz="0" w:space="0" w:color="auto"/>
                            <w:bottom w:val="none" w:sz="0" w:space="0" w:color="auto"/>
                            <w:right w:val="none" w:sz="0" w:space="0" w:color="auto"/>
                          </w:divBdr>
                          <w:divsChild>
                            <w:div w:id="252595074">
                              <w:marLeft w:val="0"/>
                              <w:marRight w:val="0"/>
                              <w:marTop w:val="0"/>
                              <w:marBottom w:val="0"/>
                              <w:divBdr>
                                <w:top w:val="none" w:sz="0" w:space="0" w:color="auto"/>
                                <w:left w:val="none" w:sz="0" w:space="0" w:color="auto"/>
                                <w:bottom w:val="none" w:sz="0" w:space="0" w:color="auto"/>
                                <w:right w:val="none" w:sz="0" w:space="0" w:color="auto"/>
                              </w:divBdr>
                              <w:divsChild>
                                <w:div w:id="56854005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65696352">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01008878">
      <w:bodyDiv w:val="1"/>
      <w:marLeft w:val="0"/>
      <w:marRight w:val="0"/>
      <w:marTop w:val="0"/>
      <w:marBottom w:val="0"/>
      <w:divBdr>
        <w:top w:val="none" w:sz="0" w:space="0" w:color="auto"/>
        <w:left w:val="none" w:sz="0" w:space="0" w:color="auto"/>
        <w:bottom w:val="none" w:sz="0" w:space="0" w:color="auto"/>
        <w:right w:val="none" w:sz="0" w:space="0" w:color="auto"/>
      </w:divBdr>
      <w:divsChild>
        <w:div w:id="1555779327">
          <w:marLeft w:val="0"/>
          <w:marRight w:val="0"/>
          <w:marTop w:val="0"/>
          <w:marBottom w:val="0"/>
          <w:divBdr>
            <w:top w:val="none" w:sz="0" w:space="0" w:color="auto"/>
            <w:left w:val="none" w:sz="0" w:space="0" w:color="auto"/>
            <w:bottom w:val="none" w:sz="0" w:space="0" w:color="auto"/>
            <w:right w:val="none" w:sz="0" w:space="0" w:color="auto"/>
          </w:divBdr>
          <w:divsChild>
            <w:div w:id="14812708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76467313">
          <w:marLeft w:val="0"/>
          <w:marRight w:val="0"/>
          <w:marTop w:val="0"/>
          <w:marBottom w:val="0"/>
          <w:divBdr>
            <w:top w:val="none" w:sz="0" w:space="0" w:color="auto"/>
            <w:left w:val="none" w:sz="0" w:space="0" w:color="auto"/>
            <w:bottom w:val="none" w:sz="0" w:space="0" w:color="auto"/>
            <w:right w:val="none" w:sz="0" w:space="0" w:color="auto"/>
          </w:divBdr>
          <w:divsChild>
            <w:div w:id="8738819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60200445">
          <w:marLeft w:val="0"/>
          <w:marRight w:val="0"/>
          <w:marTop w:val="0"/>
          <w:marBottom w:val="0"/>
          <w:divBdr>
            <w:top w:val="none" w:sz="0" w:space="0" w:color="auto"/>
            <w:left w:val="none" w:sz="0" w:space="0" w:color="auto"/>
            <w:bottom w:val="none" w:sz="0" w:space="0" w:color="auto"/>
            <w:right w:val="none" w:sz="0" w:space="0" w:color="auto"/>
          </w:divBdr>
          <w:divsChild>
            <w:div w:id="4055375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4582798">
          <w:marLeft w:val="0"/>
          <w:marRight w:val="0"/>
          <w:marTop w:val="0"/>
          <w:marBottom w:val="0"/>
          <w:divBdr>
            <w:top w:val="none" w:sz="0" w:space="0" w:color="auto"/>
            <w:left w:val="none" w:sz="0" w:space="0" w:color="auto"/>
            <w:bottom w:val="none" w:sz="0" w:space="0" w:color="auto"/>
            <w:right w:val="none" w:sz="0" w:space="0" w:color="auto"/>
          </w:divBdr>
          <w:divsChild>
            <w:div w:id="10372007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31697228">
      <w:bodyDiv w:val="1"/>
      <w:marLeft w:val="0"/>
      <w:marRight w:val="0"/>
      <w:marTop w:val="0"/>
      <w:marBottom w:val="0"/>
      <w:divBdr>
        <w:top w:val="none" w:sz="0" w:space="0" w:color="auto"/>
        <w:left w:val="none" w:sz="0" w:space="0" w:color="auto"/>
        <w:bottom w:val="none" w:sz="0" w:space="0" w:color="auto"/>
        <w:right w:val="none" w:sz="0" w:space="0" w:color="auto"/>
      </w:divBdr>
      <w:divsChild>
        <w:div w:id="304088172">
          <w:marLeft w:val="0"/>
          <w:marRight w:val="0"/>
          <w:marTop w:val="0"/>
          <w:marBottom w:val="0"/>
          <w:divBdr>
            <w:top w:val="none" w:sz="0" w:space="0" w:color="auto"/>
            <w:left w:val="none" w:sz="0" w:space="0" w:color="auto"/>
            <w:bottom w:val="none" w:sz="0" w:space="0" w:color="auto"/>
            <w:right w:val="none" w:sz="0" w:space="0" w:color="auto"/>
          </w:divBdr>
          <w:divsChild>
            <w:div w:id="7556344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8164641">
          <w:marLeft w:val="0"/>
          <w:marRight w:val="0"/>
          <w:marTop w:val="0"/>
          <w:marBottom w:val="0"/>
          <w:divBdr>
            <w:top w:val="none" w:sz="0" w:space="0" w:color="auto"/>
            <w:left w:val="none" w:sz="0" w:space="0" w:color="auto"/>
            <w:bottom w:val="none" w:sz="0" w:space="0" w:color="auto"/>
            <w:right w:val="none" w:sz="0" w:space="0" w:color="auto"/>
          </w:divBdr>
          <w:divsChild>
            <w:div w:id="1064841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08714">
          <w:marLeft w:val="0"/>
          <w:marRight w:val="0"/>
          <w:marTop w:val="0"/>
          <w:marBottom w:val="0"/>
          <w:divBdr>
            <w:top w:val="none" w:sz="0" w:space="0" w:color="auto"/>
            <w:left w:val="none" w:sz="0" w:space="0" w:color="auto"/>
            <w:bottom w:val="none" w:sz="0" w:space="0" w:color="auto"/>
            <w:right w:val="none" w:sz="0" w:space="0" w:color="auto"/>
          </w:divBdr>
          <w:divsChild>
            <w:div w:id="13156494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7854012">
          <w:marLeft w:val="0"/>
          <w:marRight w:val="0"/>
          <w:marTop w:val="0"/>
          <w:marBottom w:val="0"/>
          <w:divBdr>
            <w:top w:val="none" w:sz="0" w:space="0" w:color="auto"/>
            <w:left w:val="none" w:sz="0" w:space="0" w:color="auto"/>
            <w:bottom w:val="none" w:sz="0" w:space="0" w:color="auto"/>
            <w:right w:val="none" w:sz="0" w:space="0" w:color="auto"/>
          </w:divBdr>
          <w:divsChild>
            <w:div w:id="11494447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0890380">
          <w:marLeft w:val="0"/>
          <w:marRight w:val="0"/>
          <w:marTop w:val="0"/>
          <w:marBottom w:val="0"/>
          <w:divBdr>
            <w:top w:val="none" w:sz="0" w:space="0" w:color="auto"/>
            <w:left w:val="none" w:sz="0" w:space="0" w:color="auto"/>
            <w:bottom w:val="none" w:sz="0" w:space="0" w:color="auto"/>
            <w:right w:val="none" w:sz="0" w:space="0" w:color="auto"/>
          </w:divBdr>
          <w:divsChild>
            <w:div w:id="18661691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9814721">
          <w:marLeft w:val="0"/>
          <w:marRight w:val="0"/>
          <w:marTop w:val="0"/>
          <w:marBottom w:val="0"/>
          <w:divBdr>
            <w:top w:val="none" w:sz="0" w:space="0" w:color="auto"/>
            <w:left w:val="none" w:sz="0" w:space="0" w:color="auto"/>
            <w:bottom w:val="none" w:sz="0" w:space="0" w:color="auto"/>
            <w:right w:val="none" w:sz="0" w:space="0" w:color="auto"/>
          </w:divBdr>
          <w:divsChild>
            <w:div w:id="5370870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08320013">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425807434">
      <w:bodyDiv w:val="1"/>
      <w:marLeft w:val="0"/>
      <w:marRight w:val="0"/>
      <w:marTop w:val="0"/>
      <w:marBottom w:val="0"/>
      <w:divBdr>
        <w:top w:val="none" w:sz="0" w:space="0" w:color="auto"/>
        <w:left w:val="none" w:sz="0" w:space="0" w:color="auto"/>
        <w:bottom w:val="none" w:sz="0" w:space="0" w:color="auto"/>
        <w:right w:val="none" w:sz="0" w:space="0" w:color="auto"/>
      </w:divBdr>
      <w:divsChild>
        <w:div w:id="976644238">
          <w:marLeft w:val="0"/>
          <w:marRight w:val="0"/>
          <w:marTop w:val="0"/>
          <w:marBottom w:val="0"/>
          <w:divBdr>
            <w:top w:val="none" w:sz="0" w:space="0" w:color="auto"/>
            <w:left w:val="none" w:sz="0" w:space="0" w:color="auto"/>
            <w:bottom w:val="none" w:sz="0" w:space="0" w:color="auto"/>
            <w:right w:val="none" w:sz="0" w:space="0" w:color="auto"/>
          </w:divBdr>
          <w:divsChild>
            <w:div w:id="1424304659">
              <w:marLeft w:val="0"/>
              <w:marRight w:val="0"/>
              <w:marTop w:val="0"/>
              <w:marBottom w:val="0"/>
              <w:divBdr>
                <w:top w:val="none" w:sz="0" w:space="0" w:color="auto"/>
                <w:left w:val="none" w:sz="0" w:space="0" w:color="auto"/>
                <w:bottom w:val="none" w:sz="0" w:space="0" w:color="auto"/>
                <w:right w:val="none" w:sz="0" w:space="0" w:color="auto"/>
              </w:divBdr>
              <w:divsChild>
                <w:div w:id="1988899309">
                  <w:marLeft w:val="0"/>
                  <w:marRight w:val="0"/>
                  <w:marTop w:val="0"/>
                  <w:marBottom w:val="0"/>
                  <w:divBdr>
                    <w:top w:val="none" w:sz="0" w:space="0" w:color="auto"/>
                    <w:left w:val="none" w:sz="0" w:space="0" w:color="auto"/>
                    <w:bottom w:val="none" w:sz="0" w:space="0" w:color="auto"/>
                    <w:right w:val="none" w:sz="0" w:space="0" w:color="auto"/>
                  </w:divBdr>
                  <w:divsChild>
                    <w:div w:id="276836398">
                      <w:marLeft w:val="0"/>
                      <w:marRight w:val="0"/>
                      <w:marTop w:val="0"/>
                      <w:marBottom w:val="0"/>
                      <w:divBdr>
                        <w:top w:val="none" w:sz="0" w:space="0" w:color="auto"/>
                        <w:left w:val="none" w:sz="0" w:space="0" w:color="auto"/>
                        <w:bottom w:val="none" w:sz="0" w:space="0" w:color="auto"/>
                        <w:right w:val="none" w:sz="0" w:space="0" w:color="auto"/>
                      </w:divBdr>
                      <w:divsChild>
                        <w:div w:id="830289510">
                          <w:marLeft w:val="0"/>
                          <w:marRight w:val="0"/>
                          <w:marTop w:val="0"/>
                          <w:marBottom w:val="0"/>
                          <w:divBdr>
                            <w:top w:val="none" w:sz="0" w:space="0" w:color="auto"/>
                            <w:left w:val="none" w:sz="0" w:space="0" w:color="auto"/>
                            <w:bottom w:val="none" w:sz="0" w:space="0" w:color="auto"/>
                            <w:right w:val="none" w:sz="0" w:space="0" w:color="auto"/>
                          </w:divBdr>
                          <w:divsChild>
                            <w:div w:id="290283071">
                              <w:marLeft w:val="0"/>
                              <w:marRight w:val="0"/>
                              <w:marTop w:val="0"/>
                              <w:marBottom w:val="0"/>
                              <w:divBdr>
                                <w:top w:val="none" w:sz="0" w:space="0" w:color="auto"/>
                                <w:left w:val="none" w:sz="0" w:space="0" w:color="auto"/>
                                <w:bottom w:val="none" w:sz="0" w:space="0" w:color="auto"/>
                                <w:right w:val="none" w:sz="0" w:space="0" w:color="auto"/>
                              </w:divBdr>
                              <w:divsChild>
                                <w:div w:id="25710350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2825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4720534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74743811">
      <w:bodyDiv w:val="1"/>
      <w:marLeft w:val="0"/>
      <w:marRight w:val="0"/>
      <w:marTop w:val="0"/>
      <w:marBottom w:val="0"/>
      <w:divBdr>
        <w:top w:val="none" w:sz="0" w:space="0" w:color="auto"/>
        <w:left w:val="none" w:sz="0" w:space="0" w:color="auto"/>
        <w:bottom w:val="none" w:sz="0" w:space="0" w:color="auto"/>
        <w:right w:val="none" w:sz="0" w:space="0" w:color="auto"/>
      </w:divBdr>
      <w:divsChild>
        <w:div w:id="2130119975">
          <w:marLeft w:val="0"/>
          <w:marRight w:val="0"/>
          <w:marTop w:val="0"/>
          <w:marBottom w:val="0"/>
          <w:divBdr>
            <w:top w:val="none" w:sz="0" w:space="0" w:color="auto"/>
            <w:left w:val="none" w:sz="0" w:space="0" w:color="auto"/>
            <w:bottom w:val="none" w:sz="0" w:space="0" w:color="auto"/>
            <w:right w:val="none" w:sz="0" w:space="0" w:color="auto"/>
          </w:divBdr>
          <w:divsChild>
            <w:div w:id="11312473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70244962">
          <w:marLeft w:val="0"/>
          <w:marRight w:val="0"/>
          <w:marTop w:val="0"/>
          <w:marBottom w:val="0"/>
          <w:divBdr>
            <w:top w:val="none" w:sz="0" w:space="0" w:color="auto"/>
            <w:left w:val="none" w:sz="0" w:space="0" w:color="auto"/>
            <w:bottom w:val="none" w:sz="0" w:space="0" w:color="auto"/>
            <w:right w:val="none" w:sz="0" w:space="0" w:color="auto"/>
          </w:divBdr>
          <w:divsChild>
            <w:div w:id="5752893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70184841">
          <w:marLeft w:val="0"/>
          <w:marRight w:val="0"/>
          <w:marTop w:val="0"/>
          <w:marBottom w:val="0"/>
          <w:divBdr>
            <w:top w:val="none" w:sz="0" w:space="0" w:color="auto"/>
            <w:left w:val="none" w:sz="0" w:space="0" w:color="auto"/>
            <w:bottom w:val="none" w:sz="0" w:space="0" w:color="auto"/>
            <w:right w:val="none" w:sz="0" w:space="0" w:color="auto"/>
          </w:divBdr>
          <w:divsChild>
            <w:div w:id="757112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04619507">
      <w:bodyDiv w:val="1"/>
      <w:marLeft w:val="0"/>
      <w:marRight w:val="0"/>
      <w:marTop w:val="0"/>
      <w:marBottom w:val="0"/>
      <w:divBdr>
        <w:top w:val="none" w:sz="0" w:space="0" w:color="auto"/>
        <w:left w:val="none" w:sz="0" w:space="0" w:color="auto"/>
        <w:bottom w:val="none" w:sz="0" w:space="0" w:color="auto"/>
        <w:right w:val="none" w:sz="0" w:space="0" w:color="auto"/>
      </w:divBdr>
      <w:divsChild>
        <w:div w:id="37820306">
          <w:marLeft w:val="0"/>
          <w:marRight w:val="0"/>
          <w:marTop w:val="0"/>
          <w:marBottom w:val="0"/>
          <w:divBdr>
            <w:top w:val="none" w:sz="0" w:space="0" w:color="auto"/>
            <w:left w:val="none" w:sz="0" w:space="0" w:color="auto"/>
            <w:bottom w:val="none" w:sz="0" w:space="0" w:color="auto"/>
            <w:right w:val="none" w:sz="0" w:space="0" w:color="auto"/>
          </w:divBdr>
          <w:divsChild>
            <w:div w:id="1049917632">
              <w:marLeft w:val="0"/>
              <w:marRight w:val="0"/>
              <w:marTop w:val="0"/>
              <w:marBottom w:val="0"/>
              <w:divBdr>
                <w:top w:val="none" w:sz="0" w:space="0" w:color="auto"/>
                <w:left w:val="none" w:sz="0" w:space="0" w:color="auto"/>
                <w:bottom w:val="none" w:sz="0" w:space="0" w:color="auto"/>
                <w:right w:val="none" w:sz="0" w:space="0" w:color="auto"/>
              </w:divBdr>
              <w:divsChild>
                <w:div w:id="393938305">
                  <w:marLeft w:val="0"/>
                  <w:marRight w:val="0"/>
                  <w:marTop w:val="0"/>
                  <w:marBottom w:val="0"/>
                  <w:divBdr>
                    <w:top w:val="none" w:sz="0" w:space="0" w:color="auto"/>
                    <w:left w:val="none" w:sz="0" w:space="0" w:color="auto"/>
                    <w:bottom w:val="none" w:sz="0" w:space="0" w:color="auto"/>
                    <w:right w:val="none" w:sz="0" w:space="0" w:color="auto"/>
                  </w:divBdr>
                  <w:divsChild>
                    <w:div w:id="1259168992">
                      <w:marLeft w:val="0"/>
                      <w:marRight w:val="0"/>
                      <w:marTop w:val="0"/>
                      <w:marBottom w:val="0"/>
                      <w:divBdr>
                        <w:top w:val="none" w:sz="0" w:space="0" w:color="auto"/>
                        <w:left w:val="none" w:sz="0" w:space="0" w:color="auto"/>
                        <w:bottom w:val="none" w:sz="0" w:space="0" w:color="auto"/>
                        <w:right w:val="none" w:sz="0" w:space="0" w:color="auto"/>
                      </w:divBdr>
                      <w:divsChild>
                        <w:div w:id="1981612194">
                          <w:marLeft w:val="0"/>
                          <w:marRight w:val="0"/>
                          <w:marTop w:val="0"/>
                          <w:marBottom w:val="0"/>
                          <w:divBdr>
                            <w:top w:val="none" w:sz="0" w:space="0" w:color="auto"/>
                            <w:left w:val="none" w:sz="0" w:space="0" w:color="auto"/>
                            <w:bottom w:val="none" w:sz="0" w:space="0" w:color="auto"/>
                            <w:right w:val="none" w:sz="0" w:space="0" w:color="auto"/>
                          </w:divBdr>
                          <w:divsChild>
                            <w:div w:id="805128637">
                              <w:marLeft w:val="0"/>
                              <w:marRight w:val="0"/>
                              <w:marTop w:val="0"/>
                              <w:marBottom w:val="0"/>
                              <w:divBdr>
                                <w:top w:val="none" w:sz="0" w:space="0" w:color="auto"/>
                                <w:left w:val="none" w:sz="0" w:space="0" w:color="auto"/>
                                <w:bottom w:val="none" w:sz="0" w:space="0" w:color="auto"/>
                                <w:right w:val="none" w:sz="0" w:space="0" w:color="auto"/>
                              </w:divBdr>
                              <w:divsChild>
                                <w:div w:id="91189038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721133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16151566">
      <w:bodyDiv w:val="1"/>
      <w:marLeft w:val="0"/>
      <w:marRight w:val="0"/>
      <w:marTop w:val="0"/>
      <w:marBottom w:val="0"/>
      <w:divBdr>
        <w:top w:val="none" w:sz="0" w:space="0" w:color="auto"/>
        <w:left w:val="none" w:sz="0" w:space="0" w:color="auto"/>
        <w:bottom w:val="none" w:sz="0" w:space="0" w:color="auto"/>
        <w:right w:val="none" w:sz="0" w:space="0" w:color="auto"/>
      </w:divBdr>
      <w:divsChild>
        <w:div w:id="492919491">
          <w:marLeft w:val="0"/>
          <w:marRight w:val="0"/>
          <w:marTop w:val="0"/>
          <w:marBottom w:val="0"/>
          <w:divBdr>
            <w:top w:val="none" w:sz="0" w:space="0" w:color="auto"/>
            <w:left w:val="none" w:sz="0" w:space="0" w:color="auto"/>
            <w:bottom w:val="none" w:sz="0" w:space="0" w:color="auto"/>
            <w:right w:val="none" w:sz="0" w:space="0" w:color="auto"/>
          </w:divBdr>
          <w:divsChild>
            <w:div w:id="11241582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82732821">
          <w:marLeft w:val="0"/>
          <w:marRight w:val="0"/>
          <w:marTop w:val="0"/>
          <w:marBottom w:val="0"/>
          <w:divBdr>
            <w:top w:val="none" w:sz="0" w:space="0" w:color="auto"/>
            <w:left w:val="none" w:sz="0" w:space="0" w:color="auto"/>
            <w:bottom w:val="none" w:sz="0" w:space="0" w:color="auto"/>
            <w:right w:val="none" w:sz="0" w:space="0" w:color="auto"/>
          </w:divBdr>
          <w:divsChild>
            <w:div w:id="4348363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86588154">
          <w:marLeft w:val="0"/>
          <w:marRight w:val="0"/>
          <w:marTop w:val="0"/>
          <w:marBottom w:val="0"/>
          <w:divBdr>
            <w:top w:val="none" w:sz="0" w:space="0" w:color="auto"/>
            <w:left w:val="none" w:sz="0" w:space="0" w:color="auto"/>
            <w:bottom w:val="none" w:sz="0" w:space="0" w:color="auto"/>
            <w:right w:val="none" w:sz="0" w:space="0" w:color="auto"/>
          </w:divBdr>
          <w:divsChild>
            <w:div w:id="7948366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20969426">
          <w:marLeft w:val="0"/>
          <w:marRight w:val="0"/>
          <w:marTop w:val="0"/>
          <w:marBottom w:val="0"/>
          <w:divBdr>
            <w:top w:val="none" w:sz="0" w:space="0" w:color="auto"/>
            <w:left w:val="none" w:sz="0" w:space="0" w:color="auto"/>
            <w:bottom w:val="none" w:sz="0" w:space="0" w:color="auto"/>
            <w:right w:val="none" w:sz="0" w:space="0" w:color="auto"/>
          </w:divBdr>
          <w:divsChild>
            <w:div w:id="11041089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03796366">
      <w:bodyDiv w:val="1"/>
      <w:marLeft w:val="0"/>
      <w:marRight w:val="0"/>
      <w:marTop w:val="0"/>
      <w:marBottom w:val="0"/>
      <w:divBdr>
        <w:top w:val="none" w:sz="0" w:space="0" w:color="auto"/>
        <w:left w:val="none" w:sz="0" w:space="0" w:color="auto"/>
        <w:bottom w:val="none" w:sz="0" w:space="0" w:color="auto"/>
        <w:right w:val="none" w:sz="0" w:space="0" w:color="auto"/>
      </w:divBdr>
      <w:divsChild>
        <w:div w:id="882711590">
          <w:marLeft w:val="0"/>
          <w:marRight w:val="0"/>
          <w:marTop w:val="0"/>
          <w:marBottom w:val="0"/>
          <w:divBdr>
            <w:top w:val="none" w:sz="0" w:space="0" w:color="auto"/>
            <w:left w:val="none" w:sz="0" w:space="0" w:color="auto"/>
            <w:bottom w:val="none" w:sz="0" w:space="0" w:color="auto"/>
            <w:right w:val="none" w:sz="0" w:space="0" w:color="auto"/>
          </w:divBdr>
          <w:divsChild>
            <w:div w:id="11719441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83569176">
          <w:marLeft w:val="0"/>
          <w:marRight w:val="0"/>
          <w:marTop w:val="0"/>
          <w:marBottom w:val="0"/>
          <w:divBdr>
            <w:top w:val="none" w:sz="0" w:space="0" w:color="auto"/>
            <w:left w:val="none" w:sz="0" w:space="0" w:color="auto"/>
            <w:bottom w:val="none" w:sz="0" w:space="0" w:color="auto"/>
            <w:right w:val="none" w:sz="0" w:space="0" w:color="auto"/>
          </w:divBdr>
          <w:divsChild>
            <w:div w:id="18097118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69038507">
          <w:marLeft w:val="0"/>
          <w:marRight w:val="0"/>
          <w:marTop w:val="0"/>
          <w:marBottom w:val="0"/>
          <w:divBdr>
            <w:top w:val="none" w:sz="0" w:space="0" w:color="auto"/>
            <w:left w:val="none" w:sz="0" w:space="0" w:color="auto"/>
            <w:bottom w:val="none" w:sz="0" w:space="0" w:color="auto"/>
            <w:right w:val="none" w:sz="0" w:space="0" w:color="auto"/>
          </w:divBdr>
          <w:divsChild>
            <w:div w:id="1863338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23646609">
          <w:marLeft w:val="0"/>
          <w:marRight w:val="0"/>
          <w:marTop w:val="0"/>
          <w:marBottom w:val="0"/>
          <w:divBdr>
            <w:top w:val="none" w:sz="0" w:space="0" w:color="auto"/>
            <w:left w:val="none" w:sz="0" w:space="0" w:color="auto"/>
            <w:bottom w:val="none" w:sz="0" w:space="0" w:color="auto"/>
            <w:right w:val="none" w:sz="0" w:space="0" w:color="auto"/>
          </w:divBdr>
          <w:divsChild>
            <w:div w:id="21455835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7833792">
          <w:marLeft w:val="0"/>
          <w:marRight w:val="0"/>
          <w:marTop w:val="0"/>
          <w:marBottom w:val="0"/>
          <w:divBdr>
            <w:top w:val="none" w:sz="0" w:space="0" w:color="auto"/>
            <w:left w:val="none" w:sz="0" w:space="0" w:color="auto"/>
            <w:bottom w:val="none" w:sz="0" w:space="0" w:color="auto"/>
            <w:right w:val="none" w:sz="0" w:space="0" w:color="auto"/>
          </w:divBdr>
          <w:divsChild>
            <w:div w:id="9843104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legislation.nsw.gov.au/view/html/inforce/current/epi-2021-0722"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legislation.nsw.gov.au/view/html/inforce/current/epi-2021-0730" TargetMode="Externa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legislation.nsw.gov.au/view/html/inforce/current/epi-2021-0730"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E3C6E22F14CE4ADCA89E8828F97DB4E4"/>
          </w:pPr>
          <w:r w:rsidRPr="002E6688">
            <w:rPr>
              <w:rStyle w:val="PlaceholderText"/>
              <w:color w:val="FF0000"/>
            </w:rPr>
            <w:t>Choose an item.</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altName w:val="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00B0E"/>
    <w:rsid w:val="00004179"/>
    <w:rsid w:val="00066882"/>
    <w:rsid w:val="000C4974"/>
    <w:rsid w:val="000E24AC"/>
    <w:rsid w:val="000E3167"/>
    <w:rsid w:val="000E6E4E"/>
    <w:rsid w:val="000F16F7"/>
    <w:rsid w:val="00111FEC"/>
    <w:rsid w:val="00131098"/>
    <w:rsid w:val="001665A1"/>
    <w:rsid w:val="00180E69"/>
    <w:rsid w:val="00182C03"/>
    <w:rsid w:val="001A134E"/>
    <w:rsid w:val="0020211E"/>
    <w:rsid w:val="0021412C"/>
    <w:rsid w:val="00257BBA"/>
    <w:rsid w:val="0028031A"/>
    <w:rsid w:val="002D058B"/>
    <w:rsid w:val="002D2751"/>
    <w:rsid w:val="002E1399"/>
    <w:rsid w:val="0032228A"/>
    <w:rsid w:val="003359ED"/>
    <w:rsid w:val="00352E0C"/>
    <w:rsid w:val="003B4327"/>
    <w:rsid w:val="003C1610"/>
    <w:rsid w:val="0047098C"/>
    <w:rsid w:val="004976D9"/>
    <w:rsid w:val="004D4090"/>
    <w:rsid w:val="004E466C"/>
    <w:rsid w:val="0050774A"/>
    <w:rsid w:val="005618E3"/>
    <w:rsid w:val="00587161"/>
    <w:rsid w:val="006663A8"/>
    <w:rsid w:val="006719D3"/>
    <w:rsid w:val="006B021F"/>
    <w:rsid w:val="006E1098"/>
    <w:rsid w:val="00731395"/>
    <w:rsid w:val="00793630"/>
    <w:rsid w:val="007C00DC"/>
    <w:rsid w:val="007C6B22"/>
    <w:rsid w:val="00800D50"/>
    <w:rsid w:val="00806FE9"/>
    <w:rsid w:val="00845C05"/>
    <w:rsid w:val="008C64CB"/>
    <w:rsid w:val="00901B70"/>
    <w:rsid w:val="00917151"/>
    <w:rsid w:val="00923FCF"/>
    <w:rsid w:val="00937F32"/>
    <w:rsid w:val="009500DC"/>
    <w:rsid w:val="0098226B"/>
    <w:rsid w:val="009C548C"/>
    <w:rsid w:val="009D097D"/>
    <w:rsid w:val="009E2C64"/>
    <w:rsid w:val="009F5BB5"/>
    <w:rsid w:val="00A10D6E"/>
    <w:rsid w:val="00A2793C"/>
    <w:rsid w:val="00A42E6C"/>
    <w:rsid w:val="00A9153D"/>
    <w:rsid w:val="00AB42A5"/>
    <w:rsid w:val="00AC0DA0"/>
    <w:rsid w:val="00AC4BFE"/>
    <w:rsid w:val="00AC7D6E"/>
    <w:rsid w:val="00B100DB"/>
    <w:rsid w:val="00B10F20"/>
    <w:rsid w:val="00B21FF0"/>
    <w:rsid w:val="00B478D0"/>
    <w:rsid w:val="00B55A5C"/>
    <w:rsid w:val="00B731A5"/>
    <w:rsid w:val="00BC5871"/>
    <w:rsid w:val="00BD4771"/>
    <w:rsid w:val="00C814DE"/>
    <w:rsid w:val="00C929E9"/>
    <w:rsid w:val="00CB0303"/>
    <w:rsid w:val="00CB1978"/>
    <w:rsid w:val="00CB755C"/>
    <w:rsid w:val="00CC7EF7"/>
    <w:rsid w:val="00CE0E71"/>
    <w:rsid w:val="00CF6A62"/>
    <w:rsid w:val="00D0012B"/>
    <w:rsid w:val="00D727DA"/>
    <w:rsid w:val="00D73BCE"/>
    <w:rsid w:val="00D92071"/>
    <w:rsid w:val="00DF2D2D"/>
    <w:rsid w:val="00E023D1"/>
    <w:rsid w:val="00E02DFE"/>
    <w:rsid w:val="00E25E73"/>
    <w:rsid w:val="00E33F54"/>
    <w:rsid w:val="00E521D2"/>
    <w:rsid w:val="00E55F0E"/>
    <w:rsid w:val="00E613A2"/>
    <w:rsid w:val="00EB27D0"/>
    <w:rsid w:val="00EC314A"/>
    <w:rsid w:val="00EC3FA9"/>
    <w:rsid w:val="00EE23B0"/>
    <w:rsid w:val="00F044F2"/>
    <w:rsid w:val="00F15CF4"/>
    <w:rsid w:val="00F63879"/>
    <w:rsid w:val="00FB189D"/>
    <w:rsid w:val="00FB4D29"/>
    <w:rsid w:val="00FC15C6"/>
    <w:rsid w:val="00FF1BD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12C"/>
    <w:rPr>
      <w:color w:val="808080"/>
    </w:rPr>
  </w:style>
  <w:style w:type="paragraph" w:customStyle="1" w:styleId="E3C6E22F14CE4ADCA89E8828F97DB4E4">
    <w:name w:val="E3C6E22F14CE4ADCA89E8828F97DB4E4"/>
    <w:rsid w:val="0073139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customXml/itemProps4.xml><?xml version="1.0" encoding="utf-8"?>
<ds:datastoreItem xmlns:ds="http://schemas.openxmlformats.org/officeDocument/2006/customXml" ds:itemID="{981107AD-1EF4-41C7-89AC-C499FB2CB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2283</TotalTime>
  <Pages>32</Pages>
  <Words>9111</Words>
  <Characters>51724</Characters>
  <Application>Microsoft Office Word</Application>
  <DocSecurity>0</DocSecurity>
  <Lines>1977</Lines>
  <Paragraphs>679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Jeremy Swan</cp:lastModifiedBy>
  <cp:revision>202</cp:revision>
  <cp:lastPrinted>2024-12-04T01:26:00Z</cp:lastPrinted>
  <dcterms:created xsi:type="dcterms:W3CDTF">2024-10-02T23:56:00Z</dcterms:created>
  <dcterms:modified xsi:type="dcterms:W3CDTF">2025-11-24T04:20:00Z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